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962221"/>
        <w:docPartObj>
          <w:docPartGallery w:val="Cover Pages"/>
          <w:docPartUnique/>
        </w:docPartObj>
      </w:sdtPr>
      <w:sdtEndPr>
        <w:rPr>
          <w:b/>
          <w:color w:val="0070C0"/>
          <w:sz w:val="28"/>
          <w:szCs w:val="28"/>
          <w:lang w:val="vi-VN"/>
        </w:rPr>
      </w:sdtEndPr>
      <w:sdtContent>
        <w:p w14:paraId="4701CD98" w14:textId="5999D62A" w:rsidR="001C5604" w:rsidRDefault="000F6634">
          <w:r>
            <w:rPr>
              <w:noProof/>
            </w:rPr>
            <w:drawing>
              <wp:anchor distT="0" distB="0" distL="114300" distR="114300" simplePos="0" relativeHeight="251657216" behindDoc="1" locked="0" layoutInCell="1" allowOverlap="1" wp14:anchorId="68AB318B" wp14:editId="52E57034">
                <wp:simplePos x="0" y="0"/>
                <wp:positionH relativeFrom="column">
                  <wp:posOffset>76200</wp:posOffset>
                </wp:positionH>
                <wp:positionV relativeFrom="paragraph">
                  <wp:posOffset>-590550</wp:posOffset>
                </wp:positionV>
                <wp:extent cx="1115695" cy="1159510"/>
                <wp:effectExtent l="19050" t="0" r="8255" b="0"/>
                <wp:wrapNone/>
                <wp:docPr id="2" name="Picture 1" descr="logo-benh-vi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benh-vien.jpg"/>
                        <pic:cNvPicPr/>
                      </pic:nvPicPr>
                      <pic:blipFill>
                        <a:blip r:embed="rId9" cstate="print"/>
                        <a:srcRect l="17322" t="6015" r="16963" b="5263"/>
                        <a:stretch>
                          <a:fillRect/>
                        </a:stretch>
                      </pic:blipFill>
                      <pic:spPr>
                        <a:xfrm>
                          <a:off x="0" y="0"/>
                          <a:ext cx="1115695" cy="1159510"/>
                        </a:xfrm>
                        <a:prstGeom prst="ellipse">
                          <a:avLst/>
                        </a:prstGeom>
                      </pic:spPr>
                    </pic:pic>
                  </a:graphicData>
                </a:graphic>
              </wp:anchor>
            </w:drawing>
          </w:r>
          <w:r w:rsidR="00E40651">
            <w:rPr>
              <w:noProof/>
            </w:rPr>
            <mc:AlternateContent>
              <mc:Choice Requires="wps">
                <w:drawing>
                  <wp:anchor distT="0" distB="0" distL="114300" distR="114300" simplePos="0" relativeHeight="251720192" behindDoc="0" locked="0" layoutInCell="1" allowOverlap="1" wp14:anchorId="6FB14089" wp14:editId="0AD2F1FB">
                    <wp:simplePos x="0" y="0"/>
                    <wp:positionH relativeFrom="column">
                      <wp:posOffset>1110615</wp:posOffset>
                    </wp:positionH>
                    <wp:positionV relativeFrom="paragraph">
                      <wp:posOffset>-424815</wp:posOffset>
                    </wp:positionV>
                    <wp:extent cx="3806190" cy="702310"/>
                    <wp:effectExtent l="0" t="3810" r="0" b="0"/>
                    <wp:wrapNone/>
                    <wp:docPr id="151676917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6190" cy="702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8209A" w14:textId="77777777" w:rsidR="000F6634" w:rsidRPr="007400D8" w:rsidRDefault="000F6634" w:rsidP="000F6634">
                                <w:pPr>
                                  <w:spacing w:after="0"/>
                                  <w:jc w:val="center"/>
                                  <w:rPr>
                                    <w:rFonts w:asciiTheme="majorHAnsi" w:hAnsiTheme="majorHAnsi"/>
                                    <w:b/>
                                    <w:color w:val="1F497D" w:themeColor="text2"/>
                                    <w:sz w:val="28"/>
                                    <w:szCs w:val="28"/>
                                    <w:lang w:val="fr-FR"/>
                                  </w:rPr>
                                </w:pPr>
                                <w:r w:rsidRPr="007400D8">
                                  <w:rPr>
                                    <w:rFonts w:asciiTheme="majorHAnsi" w:hAnsiTheme="majorHAnsi"/>
                                    <w:b/>
                                    <w:color w:val="1F497D" w:themeColor="text2"/>
                                    <w:sz w:val="28"/>
                                    <w:szCs w:val="28"/>
                                    <w:lang w:val="fr-FR"/>
                                  </w:rPr>
                                  <w:t>BỆNH VIỆN NHI TỈNH GIA LAI</w:t>
                                </w:r>
                              </w:p>
                              <w:p w14:paraId="2467919C" w14:textId="77777777" w:rsidR="000F6634" w:rsidRPr="007400D8" w:rsidRDefault="000F6634" w:rsidP="000F6634">
                                <w:pPr>
                                  <w:spacing w:after="0"/>
                                  <w:jc w:val="center"/>
                                  <w:rPr>
                                    <w:rFonts w:asciiTheme="majorHAnsi" w:hAnsiTheme="majorHAnsi"/>
                                    <w:b/>
                                    <w:color w:val="1F497D" w:themeColor="text2"/>
                                    <w:lang w:val="fr-FR"/>
                                  </w:rPr>
                                </w:pPr>
                                <w:r w:rsidRPr="007400D8">
                                  <w:rPr>
                                    <w:rFonts w:asciiTheme="majorHAnsi" w:hAnsiTheme="majorHAnsi"/>
                                    <w:b/>
                                    <w:color w:val="1F497D" w:themeColor="text2"/>
                                    <w:lang w:val="fr-FR"/>
                                  </w:rPr>
                                  <w:t>KHOA DƯỢC</w:t>
                                </w:r>
                              </w:p>
                              <w:p w14:paraId="3449C319" w14:textId="77777777" w:rsidR="000F6634" w:rsidRPr="007400D8" w:rsidRDefault="000F6634" w:rsidP="000F6634">
                                <w:pPr>
                                  <w:jc w:val="center"/>
                                  <w:rPr>
                                    <w:rFonts w:asciiTheme="majorHAnsi" w:hAnsiTheme="majorHAnsi"/>
                                    <w:b/>
                                    <w:color w:val="1F497D" w:themeColor="text2"/>
                                    <w:lang w:val="fr-FR"/>
                                  </w:rPr>
                                </w:pPr>
                                <w:r w:rsidRPr="007400D8">
                                  <w:rPr>
                                    <w:rFonts w:asciiTheme="majorHAnsi" w:hAnsiTheme="majorHAnsi"/>
                                    <w:b/>
                                    <w:color w:val="1F497D" w:themeColor="text2"/>
                                    <w:lang w:val="fr-FR"/>
                                  </w:rPr>
                                  <w:t>ĐƠN VỊ THÔNG TIN THUỐC - DƯỢC LÂM SÀNG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14089" id="_x0000_t202" coordsize="21600,21600" o:spt="202" path="m,l,21600r21600,l21600,xe">
                    <v:stroke joinstyle="miter"/>
                    <v:path gradientshapeok="t" o:connecttype="rect"/>
                  </v:shapetype>
                  <v:shape id="Text Box 58" o:spid="_x0000_s1026" type="#_x0000_t202" style="position:absolute;margin-left:87.45pt;margin-top:-33.45pt;width:299.7pt;height:55.3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" filled="f" stroked="f">
                    <v:textbox>
                      <w:txbxContent>
                        <w:p w14:paraId="5ED8209A" w14:textId="77777777" w:rsidR="000F6634" w:rsidRPr="007400D8" w:rsidRDefault="000F6634" w:rsidP="000F6634">
                          <w:pPr>
                            <w:spacing w:after="0"/>
                            <w:jc w:val="center"/>
                            <w:rPr>
                              <w:rFonts w:asciiTheme="majorHAnsi" w:hAnsiTheme="majorHAnsi"/>
                              <w:b/>
                              <w:color w:val="1F497D" w:themeColor="text2"/>
                              <w:sz w:val="28"/>
                              <w:szCs w:val="28"/>
                              <w:lang w:val="fr-FR"/>
                            </w:rPr>
                          </w:pPr>
                          <w:r w:rsidRPr="007400D8">
                            <w:rPr>
                              <w:rFonts w:asciiTheme="majorHAnsi" w:hAnsiTheme="majorHAnsi"/>
                              <w:b/>
                              <w:color w:val="1F497D" w:themeColor="text2"/>
                              <w:sz w:val="28"/>
                              <w:szCs w:val="28"/>
                              <w:lang w:val="fr-FR"/>
                            </w:rPr>
                            <w:t>BỆNH VIỆN NHI TỈNH GIA LAI</w:t>
                          </w:r>
                        </w:p>
                        <w:p w14:paraId="2467919C" w14:textId="77777777" w:rsidR="000F6634" w:rsidRPr="007400D8" w:rsidRDefault="000F6634" w:rsidP="000F6634">
                          <w:pPr>
                            <w:spacing w:after="0"/>
                            <w:jc w:val="center"/>
                            <w:rPr>
                              <w:rFonts w:asciiTheme="majorHAnsi" w:hAnsiTheme="majorHAnsi"/>
                              <w:b/>
                              <w:color w:val="1F497D" w:themeColor="text2"/>
                              <w:lang w:val="fr-FR"/>
                            </w:rPr>
                          </w:pPr>
                          <w:r w:rsidRPr="007400D8">
                            <w:rPr>
                              <w:rFonts w:asciiTheme="majorHAnsi" w:hAnsiTheme="majorHAnsi"/>
                              <w:b/>
                              <w:color w:val="1F497D" w:themeColor="text2"/>
                              <w:lang w:val="fr-FR"/>
                            </w:rPr>
                            <w:t>KHOA DƯỢC</w:t>
                          </w:r>
                        </w:p>
                        <w:p w14:paraId="3449C319" w14:textId="77777777" w:rsidR="000F6634" w:rsidRPr="007400D8" w:rsidRDefault="000F6634" w:rsidP="000F6634">
                          <w:pPr>
                            <w:jc w:val="center"/>
                            <w:rPr>
                              <w:rFonts w:asciiTheme="majorHAnsi" w:hAnsiTheme="majorHAnsi"/>
                              <w:b/>
                              <w:color w:val="1F497D" w:themeColor="text2"/>
                              <w:lang w:val="fr-FR"/>
                            </w:rPr>
                          </w:pPr>
                          <w:r w:rsidRPr="007400D8">
                            <w:rPr>
                              <w:rFonts w:asciiTheme="majorHAnsi" w:hAnsiTheme="majorHAnsi"/>
                              <w:b/>
                              <w:color w:val="1F497D" w:themeColor="text2"/>
                              <w:lang w:val="fr-FR"/>
                            </w:rPr>
                            <w:t>ĐƠN VỊ THÔNG TIN THUỐC - DƯỢC LÂM SÀNG</w:t>
                          </w:r>
                        </w:p>
                      </w:txbxContent>
                    </v:textbox>
                  </v:shape>
                </w:pict>
              </mc:Fallback>
            </mc:AlternateContent>
          </w:r>
        </w:p>
        <w:p w14:paraId="55C4A56D" w14:textId="54051473" w:rsidR="00FA61C0" w:rsidRPr="00D35ED4" w:rsidRDefault="00FA61C0" w:rsidP="00D35ED4"/>
        <w:p w14:paraId="48652B97" w14:textId="7785E858" w:rsidR="00D35ED4" w:rsidRDefault="00B1744F" w:rsidP="00B1744F">
          <w:pPr>
            <w:tabs>
              <w:tab w:val="left" w:pos="7290"/>
            </w:tabs>
            <w:rPr>
              <w:b/>
              <w:color w:val="0070C0"/>
              <w:sz w:val="28"/>
              <w:szCs w:val="28"/>
            </w:rPr>
          </w:pPr>
          <w:r>
            <w:rPr>
              <w:b/>
              <w:color w:val="0070C0"/>
              <w:sz w:val="28"/>
              <w:szCs w:val="28"/>
            </w:rPr>
            <w:tab/>
          </w:r>
        </w:p>
        <w:p w14:paraId="5C9934F6" w14:textId="77777777" w:rsidR="007604EF" w:rsidRDefault="000F6634" w:rsidP="007604EF">
          <w:pPr>
            <w:spacing w:after="240"/>
            <w:jc w:val="center"/>
            <w:rPr>
              <w:rFonts w:asciiTheme="majorHAnsi" w:hAnsiTheme="majorHAnsi"/>
              <w:b/>
              <w:color w:val="404040" w:themeColor="text1" w:themeTint="BF"/>
              <w:sz w:val="60"/>
              <w:szCs w:val="60"/>
            </w:rPr>
          </w:pPr>
          <w:r w:rsidRPr="0012362F">
            <w:rPr>
              <w:rFonts w:asciiTheme="majorHAnsi" w:hAnsiTheme="majorHAnsi"/>
              <w:b/>
              <w:color w:val="404040" w:themeColor="text1" w:themeTint="BF"/>
              <w:sz w:val="60"/>
              <w:szCs w:val="60"/>
            </w:rPr>
            <w:t>BẢN TIN</w:t>
          </w:r>
        </w:p>
        <w:p w14:paraId="68F192B9" w14:textId="2B66C492" w:rsidR="000F6634" w:rsidRPr="007604EF" w:rsidRDefault="00E40651" w:rsidP="007604EF">
          <w:pPr>
            <w:spacing w:after="240"/>
            <w:jc w:val="center"/>
            <w:rPr>
              <w:rFonts w:asciiTheme="majorHAnsi" w:hAnsiTheme="majorHAnsi"/>
              <w:b/>
              <w:color w:val="404040" w:themeColor="text1" w:themeTint="BF"/>
              <w:sz w:val="60"/>
              <w:szCs w:val="60"/>
            </w:rPr>
          </w:pPr>
          <w:r>
            <w:rPr>
              <w:rFonts w:asciiTheme="majorHAnsi" w:hAnsiTheme="majorHAnsi"/>
              <w:b/>
              <w:noProof/>
              <w:color w:val="632423" w:themeColor="accent2" w:themeShade="80"/>
              <w:sz w:val="60"/>
              <w:szCs w:val="60"/>
              <w:shd w:val="clear" w:color="auto" w:fill="D73131"/>
            </w:rPr>
            <mc:AlternateContent>
              <mc:Choice Requires="wps">
                <w:drawing>
                  <wp:anchor distT="0" distB="0" distL="114300" distR="114300" simplePos="0" relativeHeight="251723264" behindDoc="0" locked="0" layoutInCell="1" allowOverlap="1" wp14:anchorId="38E4400A" wp14:editId="05691567">
                    <wp:simplePos x="0" y="0"/>
                    <wp:positionH relativeFrom="column">
                      <wp:posOffset>-958215</wp:posOffset>
                    </wp:positionH>
                    <wp:positionV relativeFrom="paragraph">
                      <wp:posOffset>204470</wp:posOffset>
                    </wp:positionV>
                    <wp:extent cx="7623810" cy="1761490"/>
                    <wp:effectExtent l="22860" t="26670" r="40005" b="50165"/>
                    <wp:wrapNone/>
                    <wp:docPr id="1645553605"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3810" cy="1761490"/>
                            </a:xfrm>
                            <a:prstGeom prst="rect">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txbx>
                            <w:txbxContent>
                              <w:p w14:paraId="2779A11E" w14:textId="77777777" w:rsidR="000F6634" w:rsidRPr="000979CA" w:rsidRDefault="000F6634" w:rsidP="000F6634">
                                <w:pPr>
                                  <w:spacing w:after="0"/>
                                  <w:ind w:left="-360" w:right="-245"/>
                                  <w:jc w:val="center"/>
                                  <w:rPr>
                                    <w:rFonts w:asciiTheme="majorHAnsi" w:hAnsiTheme="majorHAnsi" w:cs="Times New Roman"/>
                                    <w:b/>
                                    <w:color w:val="FFFFFF" w:themeColor="background1"/>
                                    <w:sz w:val="96"/>
                                    <w:szCs w:val="96"/>
                                  </w:rPr>
                                </w:pPr>
                                <w:r w:rsidRPr="000979CA">
                                  <w:rPr>
                                    <w:rFonts w:asciiTheme="majorHAnsi" w:hAnsiTheme="majorHAnsi" w:cs="Times New Roman"/>
                                    <w:b/>
                                    <w:color w:val="FFFFFF" w:themeColor="background1"/>
                                    <w:sz w:val="96"/>
                                    <w:szCs w:val="96"/>
                                  </w:rPr>
                                  <w:t>THÔNG TIN THUỐC &amp; DƯỢC LÂM SÀNG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4400A" id="Rectangle 59" o:spid="_x0000_s1027" style="position:absolute;left:0;text-align:left;margin-left:-75.45pt;margin-top:16.1pt;width:600.3pt;height:138.7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" fillcolor="#4f81bd [3204]" strokecolor="#f2f2f2 [3041]" strokeweight="3pt">
                    <v:shadow on="t" color="#243f60 [1604]" opacity=".5" offset="1pt"/>
                    <v:textbox>
                      <w:txbxContent>
                        <w:p w14:paraId="2779A11E" w14:textId="77777777" w:rsidR="000F6634" w:rsidRPr="000979CA" w:rsidRDefault="000F6634" w:rsidP="000F6634">
                          <w:pPr>
                            <w:spacing w:after="0"/>
                            <w:ind w:left="-360" w:right="-245"/>
                            <w:jc w:val="center"/>
                            <w:rPr>
                              <w:rFonts w:asciiTheme="majorHAnsi" w:hAnsiTheme="majorHAnsi" w:cs="Times New Roman"/>
                              <w:b/>
                              <w:color w:val="FFFFFF" w:themeColor="background1"/>
                              <w:sz w:val="96"/>
                              <w:szCs w:val="96"/>
                            </w:rPr>
                          </w:pPr>
                          <w:r w:rsidRPr="000979CA">
                            <w:rPr>
                              <w:rFonts w:asciiTheme="majorHAnsi" w:hAnsiTheme="majorHAnsi" w:cs="Times New Roman"/>
                              <w:b/>
                              <w:color w:val="FFFFFF" w:themeColor="background1"/>
                              <w:sz w:val="96"/>
                              <w:szCs w:val="96"/>
                            </w:rPr>
                            <w:t>THÔNG TIN THUỐC &amp; DƯỢC LÂM SÀNG</w:t>
                          </w:r>
                        </w:p>
                      </w:txbxContent>
                    </v:textbox>
                  </v:rect>
                </w:pict>
              </mc:Fallback>
            </mc:AlternateContent>
          </w:r>
        </w:p>
        <w:p w14:paraId="1696B7A6" w14:textId="77777777" w:rsidR="000F6634" w:rsidRDefault="000F6634" w:rsidP="000F6634">
          <w:pPr>
            <w:jc w:val="center"/>
            <w:rPr>
              <w:b/>
              <w:color w:val="0070C0"/>
              <w:sz w:val="28"/>
              <w:szCs w:val="28"/>
            </w:rPr>
          </w:pPr>
        </w:p>
        <w:p w14:paraId="2F102782" w14:textId="77777777" w:rsidR="000F6634" w:rsidRDefault="000F6634" w:rsidP="000F6634">
          <w:pPr>
            <w:jc w:val="center"/>
            <w:rPr>
              <w:b/>
              <w:color w:val="0070C0"/>
              <w:sz w:val="28"/>
              <w:szCs w:val="28"/>
            </w:rPr>
          </w:pPr>
        </w:p>
        <w:p w14:paraId="19C875A7" w14:textId="77777777" w:rsidR="000F6634" w:rsidRDefault="000F6634" w:rsidP="000F6634">
          <w:pPr>
            <w:jc w:val="center"/>
            <w:rPr>
              <w:b/>
              <w:color w:val="0070C0"/>
              <w:sz w:val="28"/>
              <w:szCs w:val="28"/>
            </w:rPr>
          </w:pPr>
        </w:p>
        <w:p w14:paraId="3A564FD3" w14:textId="77777777" w:rsidR="000F6634" w:rsidRDefault="000F6634" w:rsidP="000F6634">
          <w:pPr>
            <w:jc w:val="center"/>
            <w:rPr>
              <w:b/>
              <w:color w:val="0070C0"/>
              <w:sz w:val="28"/>
              <w:szCs w:val="28"/>
            </w:rPr>
          </w:pPr>
        </w:p>
        <w:p w14:paraId="1C41286C" w14:textId="2B29E35B" w:rsidR="000F6634" w:rsidRDefault="000F6634" w:rsidP="000F6634">
          <w:pPr>
            <w:spacing w:before="400"/>
            <w:jc w:val="center"/>
            <w:rPr>
              <w:rFonts w:asciiTheme="majorHAnsi" w:hAnsiTheme="majorHAnsi"/>
              <w:b/>
              <w:color w:val="404040" w:themeColor="text1" w:themeTint="BF"/>
              <w:sz w:val="40"/>
              <w:szCs w:val="40"/>
            </w:rPr>
          </w:pPr>
          <w:r>
            <w:rPr>
              <w:rFonts w:asciiTheme="majorHAnsi" w:hAnsiTheme="majorHAnsi"/>
              <w:b/>
              <w:noProof/>
              <w:color w:val="404040" w:themeColor="text1" w:themeTint="BF"/>
              <w:sz w:val="40"/>
              <w:szCs w:val="40"/>
            </w:rPr>
            <w:drawing>
              <wp:anchor distT="0" distB="0" distL="114300" distR="114300" simplePos="0" relativeHeight="251659264" behindDoc="1" locked="0" layoutInCell="1" allowOverlap="1" wp14:anchorId="0AB877C0" wp14:editId="61D6C349">
                <wp:simplePos x="0" y="0"/>
                <wp:positionH relativeFrom="column">
                  <wp:posOffset>441960</wp:posOffset>
                </wp:positionH>
                <wp:positionV relativeFrom="paragraph">
                  <wp:posOffset>588010</wp:posOffset>
                </wp:positionV>
                <wp:extent cx="4830445" cy="3213735"/>
                <wp:effectExtent l="38100" t="0" r="27305" b="977265"/>
                <wp:wrapNone/>
                <wp:docPr id="6" name="Picture 5" descr="BVNHI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NHIGL 2.jpg"/>
                        <pic:cNvPicPr/>
                      </pic:nvPicPr>
                      <pic:blipFill>
                        <a:blip r:embed="rId10" cstate="print"/>
                        <a:stretch>
                          <a:fillRect/>
                        </a:stretch>
                      </pic:blipFill>
                      <pic:spPr>
                        <a:xfrm>
                          <a:off x="0" y="0"/>
                          <a:ext cx="4830445" cy="32137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4E14A6">
            <w:rPr>
              <w:rFonts w:asciiTheme="majorHAnsi" w:hAnsiTheme="majorHAnsi"/>
              <w:b/>
              <w:color w:val="404040" w:themeColor="text1" w:themeTint="BF"/>
              <w:sz w:val="40"/>
              <w:szCs w:val="40"/>
            </w:rPr>
            <w:t>SỐ</w:t>
          </w:r>
          <w:r>
            <w:rPr>
              <w:rFonts w:asciiTheme="majorHAnsi" w:hAnsiTheme="majorHAnsi"/>
              <w:b/>
              <w:color w:val="404040" w:themeColor="text1" w:themeTint="BF"/>
              <w:sz w:val="40"/>
              <w:szCs w:val="40"/>
            </w:rPr>
            <w:t xml:space="preserve"> </w:t>
          </w:r>
          <w:r w:rsidR="00B47E21">
            <w:rPr>
              <w:rFonts w:asciiTheme="majorHAnsi" w:hAnsiTheme="majorHAnsi"/>
              <w:b/>
              <w:color w:val="404040" w:themeColor="text1" w:themeTint="BF"/>
              <w:sz w:val="40"/>
              <w:szCs w:val="40"/>
            </w:rPr>
            <w:t>2</w:t>
          </w:r>
          <w:r>
            <w:rPr>
              <w:rFonts w:asciiTheme="majorHAnsi" w:hAnsiTheme="majorHAnsi"/>
              <w:b/>
              <w:color w:val="404040" w:themeColor="text1" w:themeTint="BF"/>
              <w:sz w:val="40"/>
              <w:szCs w:val="40"/>
            </w:rPr>
            <w:t xml:space="preserve"> - 202</w:t>
          </w:r>
          <w:r w:rsidR="007604EF">
            <w:rPr>
              <w:rFonts w:asciiTheme="majorHAnsi" w:hAnsiTheme="majorHAnsi"/>
              <w:b/>
              <w:color w:val="404040" w:themeColor="text1" w:themeTint="BF"/>
              <w:sz w:val="40"/>
              <w:szCs w:val="40"/>
            </w:rPr>
            <w:t>4</w:t>
          </w:r>
        </w:p>
        <w:p w14:paraId="57911C21" w14:textId="77777777" w:rsidR="00D35ED4" w:rsidRDefault="00D35ED4" w:rsidP="00D35ED4">
          <w:pPr>
            <w:jc w:val="center"/>
            <w:rPr>
              <w:b/>
              <w:color w:val="0070C0"/>
              <w:sz w:val="28"/>
              <w:szCs w:val="28"/>
            </w:rPr>
          </w:pPr>
        </w:p>
        <w:p w14:paraId="74F10337" w14:textId="77777777" w:rsidR="00D35ED4" w:rsidRDefault="00D35ED4" w:rsidP="00D35ED4">
          <w:pPr>
            <w:jc w:val="center"/>
            <w:rPr>
              <w:rFonts w:asciiTheme="majorHAnsi" w:hAnsiTheme="majorHAnsi"/>
              <w:b/>
              <w:color w:val="404040" w:themeColor="text1" w:themeTint="BF"/>
              <w:sz w:val="40"/>
              <w:szCs w:val="40"/>
            </w:rPr>
          </w:pPr>
        </w:p>
        <w:p w14:paraId="0C9B1B58" w14:textId="16023EAE" w:rsidR="0021428F" w:rsidRPr="004E14A6" w:rsidRDefault="00E40651" w:rsidP="0098000F">
          <w:pPr>
            <w:rPr>
              <w:rFonts w:asciiTheme="majorHAnsi" w:hAnsiTheme="majorHAnsi"/>
              <w:b/>
              <w:color w:val="404040" w:themeColor="text1" w:themeTint="BF"/>
              <w:sz w:val="40"/>
              <w:szCs w:val="40"/>
            </w:rPr>
          </w:pPr>
          <w:r>
            <w:rPr>
              <w:rFonts w:asciiTheme="majorHAnsi" w:hAnsiTheme="majorHAnsi"/>
              <w:b/>
              <w:noProof/>
              <w:color w:val="404040" w:themeColor="text1" w:themeTint="BF"/>
              <w:sz w:val="40"/>
              <w:szCs w:val="40"/>
            </w:rPr>
            <mc:AlternateContent>
              <mc:Choice Requires="wps">
                <w:drawing>
                  <wp:anchor distT="0" distB="0" distL="114300" distR="114300" simplePos="0" relativeHeight="251662848" behindDoc="0" locked="0" layoutInCell="1" allowOverlap="1" wp14:anchorId="28D33009" wp14:editId="68F83B27">
                    <wp:simplePos x="0" y="0"/>
                    <wp:positionH relativeFrom="column">
                      <wp:posOffset>110490</wp:posOffset>
                    </wp:positionH>
                    <wp:positionV relativeFrom="paragraph">
                      <wp:posOffset>2668270</wp:posOffset>
                    </wp:positionV>
                    <wp:extent cx="6113780" cy="827405"/>
                    <wp:effectExtent l="0" t="0" r="0" b="1270"/>
                    <wp:wrapNone/>
                    <wp:docPr id="62740927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827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CED91" w14:textId="77777777" w:rsidR="00D13231" w:rsidRPr="001040B4" w:rsidRDefault="00D13231" w:rsidP="001040B4">
                                <w:pPr>
                                  <w:jc w:val="both"/>
                                  <w:rPr>
                                    <w:rFonts w:asciiTheme="majorHAnsi" w:hAnsiTheme="majorHAnsi" w:cstheme="minorHAnsi"/>
                                    <w:b/>
                                    <w:color w:val="595959" w:themeColor="text1" w:themeTint="A6"/>
                                    <w:sz w:val="20"/>
                                    <w:szCs w:val="20"/>
                                  </w:rPr>
                                </w:pPr>
                                <w:r w:rsidRPr="001040B4">
                                  <w:rPr>
                                    <w:rFonts w:asciiTheme="majorHAnsi" w:hAnsiTheme="majorHAnsi" w:cstheme="minorHAnsi"/>
                                    <w:b/>
                                    <w:color w:val="595959" w:themeColor="text1" w:themeTint="A6"/>
                                    <w:sz w:val="20"/>
                                    <w:szCs w:val="20"/>
                                  </w:rPr>
                                  <w:t>BỆNH VIỆN NHI TỈNH GIA LAI</w:t>
                                </w:r>
                              </w:p>
                              <w:p w14:paraId="6BE2A07A" w14:textId="77777777" w:rsidR="00D13231" w:rsidRPr="001040B4" w:rsidRDefault="00D13231" w:rsidP="001040B4">
                                <w:pPr>
                                  <w:tabs>
                                    <w:tab w:val="left" w:pos="5040"/>
                                  </w:tabs>
                                  <w:spacing w:after="0"/>
                                  <w:jc w:val="both"/>
                                  <w:rPr>
                                    <w:rFonts w:asciiTheme="majorHAnsi" w:hAnsiTheme="majorHAnsi" w:cstheme="minorHAnsi"/>
                                    <w:i/>
                                    <w:color w:val="595959" w:themeColor="text1" w:themeTint="A6"/>
                                    <w:sz w:val="20"/>
                                    <w:szCs w:val="20"/>
                                  </w:rPr>
                                </w:pPr>
                                <w:r w:rsidRPr="001040B4">
                                  <w:rPr>
                                    <w:rFonts w:asciiTheme="majorHAnsi" w:hAnsiTheme="majorHAnsi" w:cstheme="minorHAnsi"/>
                                    <w:i/>
                                    <w:color w:val="595959" w:themeColor="text1" w:themeTint="A6"/>
                                    <w:sz w:val="20"/>
                                    <w:szCs w:val="20"/>
                                  </w:rPr>
                                  <w:t xml:space="preserve">Địa chỉ: Thôn 6, Xã Trà Đa, TP Pleiku, tỉnh Gia Lai </w:t>
                                </w:r>
                                <w:r w:rsidRPr="001040B4">
                                  <w:rPr>
                                    <w:rFonts w:asciiTheme="majorHAnsi" w:hAnsiTheme="majorHAnsi" w:cstheme="minorHAnsi"/>
                                    <w:i/>
                                    <w:color w:val="595959" w:themeColor="text1" w:themeTint="A6"/>
                                    <w:sz w:val="20"/>
                                    <w:szCs w:val="20"/>
                                  </w:rPr>
                                  <w:tab/>
                                  <w:t xml:space="preserve">Điện thoại: 02693 797901; 02693 797904 </w:t>
                                </w:r>
                              </w:p>
                              <w:p w14:paraId="70334920" w14:textId="77777777" w:rsidR="00D13231" w:rsidRPr="001040B4" w:rsidRDefault="00D13231" w:rsidP="001040B4">
                                <w:pPr>
                                  <w:tabs>
                                    <w:tab w:val="left" w:pos="5040"/>
                                  </w:tabs>
                                  <w:spacing w:after="0"/>
                                  <w:jc w:val="both"/>
                                  <w:rPr>
                                    <w:rFonts w:asciiTheme="majorHAnsi" w:hAnsiTheme="majorHAnsi" w:cstheme="minorHAnsi"/>
                                    <w:i/>
                                    <w:color w:val="595959" w:themeColor="text1" w:themeTint="A6"/>
                                    <w:sz w:val="20"/>
                                    <w:szCs w:val="20"/>
                                    <w:lang w:val="fr-FR"/>
                                  </w:rPr>
                                </w:pPr>
                                <w:r w:rsidRPr="001040B4">
                                  <w:rPr>
                                    <w:rFonts w:asciiTheme="majorHAnsi" w:hAnsiTheme="majorHAnsi" w:cstheme="minorHAnsi"/>
                                    <w:i/>
                                    <w:color w:val="595959" w:themeColor="text1" w:themeTint="A6"/>
                                    <w:sz w:val="20"/>
                                    <w:szCs w:val="20"/>
                                    <w:lang w:val="fr-FR"/>
                                  </w:rPr>
                                  <w:t xml:space="preserve">Email: </w:t>
                                </w:r>
                                <w:hyperlink r:id="rId11" w:history="1">
                                  <w:r w:rsidRPr="001040B4">
                                    <w:rPr>
                                      <w:rStyle w:val="Hyperlink"/>
                                      <w:rFonts w:asciiTheme="majorHAnsi" w:hAnsiTheme="majorHAnsi" w:cstheme="minorHAnsi"/>
                                      <w:i/>
                                      <w:color w:val="595959" w:themeColor="text1" w:themeTint="A6"/>
                                      <w:sz w:val="20"/>
                                      <w:szCs w:val="20"/>
                                      <w:lang w:val="fr-FR"/>
                                    </w:rPr>
                                    <w:t>benhviennhigialai2016@gmail.com</w:t>
                                  </w:r>
                                </w:hyperlink>
                                <w:r w:rsidRPr="001040B4">
                                  <w:rPr>
                                    <w:rFonts w:asciiTheme="majorHAnsi" w:hAnsiTheme="majorHAnsi" w:cstheme="minorHAnsi"/>
                                    <w:i/>
                                    <w:color w:val="595959" w:themeColor="text1" w:themeTint="A6"/>
                                    <w:sz w:val="20"/>
                                    <w:szCs w:val="20"/>
                                    <w:lang w:val="fr-FR"/>
                                  </w:rPr>
                                  <w:t xml:space="preserve"> </w:t>
                                </w:r>
                                <w:r w:rsidRPr="001040B4">
                                  <w:rPr>
                                    <w:rFonts w:asciiTheme="majorHAnsi" w:hAnsiTheme="majorHAnsi" w:cstheme="minorHAnsi"/>
                                    <w:i/>
                                    <w:color w:val="595959" w:themeColor="text1" w:themeTint="A6"/>
                                    <w:sz w:val="20"/>
                                    <w:szCs w:val="20"/>
                                    <w:lang w:val="fr-FR"/>
                                  </w:rPr>
                                  <w:tab/>
                                  <w:t>FAX: 02693 797905</w:t>
                                </w:r>
                                <w:r w:rsidRPr="001040B4">
                                  <w:rPr>
                                    <w:rFonts w:asciiTheme="majorHAnsi" w:hAnsiTheme="majorHAnsi" w:cstheme="minorHAnsi"/>
                                    <w:i/>
                                    <w:color w:val="595959" w:themeColor="text1" w:themeTint="A6"/>
                                    <w:sz w:val="20"/>
                                    <w:szCs w:val="20"/>
                                    <w:lang w:val="fr-FR"/>
                                  </w:rPr>
                                  <w:tab/>
                                </w:r>
                              </w:p>
                              <w:p w14:paraId="7A894489" w14:textId="77777777" w:rsidR="00D13231" w:rsidRPr="001040B4" w:rsidRDefault="00D13231" w:rsidP="001040B4">
                                <w:pPr>
                                  <w:tabs>
                                    <w:tab w:val="left" w:pos="5040"/>
                                  </w:tabs>
                                  <w:spacing w:after="0"/>
                                  <w:jc w:val="both"/>
                                  <w:rPr>
                                    <w:rFonts w:asciiTheme="majorHAnsi" w:hAnsiTheme="majorHAnsi" w:cstheme="minorHAnsi"/>
                                    <w:i/>
                                    <w:color w:val="595959" w:themeColor="text1" w:themeTint="A6"/>
                                    <w:sz w:val="20"/>
                                    <w:szCs w:val="20"/>
                                  </w:rPr>
                                </w:pPr>
                                <w:r w:rsidRPr="001040B4">
                                  <w:rPr>
                                    <w:rFonts w:asciiTheme="majorHAnsi" w:hAnsiTheme="majorHAnsi" w:cstheme="minorHAnsi"/>
                                    <w:i/>
                                    <w:color w:val="595959" w:themeColor="text1" w:themeTint="A6"/>
                                    <w:sz w:val="20"/>
                                    <w:szCs w:val="20"/>
                                  </w:rPr>
                                  <w:t>Website: http://benhviennhi.gialai.gov.vn</w:t>
                                </w:r>
                                <w:r w:rsidRPr="001040B4">
                                  <w:rPr>
                                    <w:rFonts w:asciiTheme="majorHAnsi" w:hAnsiTheme="majorHAnsi" w:cstheme="minorHAnsi"/>
                                    <w:i/>
                                    <w:color w:val="595959" w:themeColor="text1" w:themeTint="A6"/>
                                    <w:sz w:val="20"/>
                                    <w:szCs w:val="20"/>
                                  </w:rPr>
                                  <w:tab/>
                                  <w:t>Hotline: 098 125 1717</w:t>
                                </w:r>
                              </w:p>
                              <w:p w14:paraId="7F173BF8" w14:textId="77777777" w:rsidR="00D13231" w:rsidRPr="001040B4" w:rsidRDefault="00D13231" w:rsidP="001040B4">
                                <w:pPr>
                                  <w:tabs>
                                    <w:tab w:val="left" w:pos="5400"/>
                                  </w:tabs>
                                  <w:jc w:val="both"/>
                                  <w:rPr>
                                    <w:rFonts w:asciiTheme="majorHAnsi" w:hAnsiTheme="majorHAnsi" w:cstheme="minorHAnsi"/>
                                    <w:color w:val="595959" w:themeColor="text1" w:themeTint="A6"/>
                                    <w:sz w:val="20"/>
                                    <w:szCs w:val="20"/>
                                  </w:rPr>
                                </w:pPr>
                              </w:p>
                              <w:p w14:paraId="39649134" w14:textId="77777777" w:rsidR="00D13231" w:rsidRPr="001040B4" w:rsidRDefault="00D13231" w:rsidP="001040B4">
                                <w:pPr>
                                  <w:spacing w:after="0"/>
                                  <w:jc w:val="both"/>
                                  <w:rPr>
                                    <w:rFonts w:asciiTheme="majorHAnsi" w:hAnsiTheme="majorHAnsi" w:cstheme="minorHAnsi"/>
                                    <w:color w:val="595959" w:themeColor="text1" w:themeTint="A6"/>
                                    <w:sz w:val="20"/>
                                    <w:szCs w:val="20"/>
                                  </w:rPr>
                                </w:pPr>
                              </w:p>
                              <w:p w14:paraId="62235852" w14:textId="77777777" w:rsidR="00D13231" w:rsidRPr="001040B4" w:rsidRDefault="00D13231" w:rsidP="001040B4">
                                <w:pPr>
                                  <w:jc w:val="both"/>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33009" id="Text Box 32" o:spid="_x0000_s1028" type="#_x0000_t202" style="position:absolute;margin-left:8.7pt;margin-top:210.1pt;width:481.4pt;height:65.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" filled="f" stroked="f">
                    <v:textbox>
                      <w:txbxContent>
                        <w:p w14:paraId="166CED91" w14:textId="77777777" w:rsidR="00D13231" w:rsidRPr="001040B4" w:rsidRDefault="00D13231" w:rsidP="001040B4">
                          <w:pPr>
                            <w:jc w:val="both"/>
                            <w:rPr>
                              <w:rFonts w:asciiTheme="majorHAnsi" w:hAnsiTheme="majorHAnsi" w:cstheme="minorHAnsi"/>
                              <w:b/>
                              <w:color w:val="595959" w:themeColor="text1" w:themeTint="A6"/>
                              <w:sz w:val="20"/>
                              <w:szCs w:val="20"/>
                            </w:rPr>
                          </w:pPr>
                          <w:r w:rsidRPr="001040B4">
                            <w:rPr>
                              <w:rFonts w:asciiTheme="majorHAnsi" w:hAnsiTheme="majorHAnsi" w:cstheme="minorHAnsi"/>
                              <w:b/>
                              <w:color w:val="595959" w:themeColor="text1" w:themeTint="A6"/>
                              <w:sz w:val="20"/>
                              <w:szCs w:val="20"/>
                            </w:rPr>
                            <w:t>BỆNH VIỆN NHI TỈNH GIA LAI</w:t>
                          </w:r>
                        </w:p>
                        <w:p w14:paraId="6BE2A07A" w14:textId="77777777" w:rsidR="00D13231" w:rsidRPr="001040B4" w:rsidRDefault="00D13231" w:rsidP="001040B4">
                          <w:pPr>
                            <w:tabs>
                              <w:tab w:val="left" w:pos="5040"/>
                            </w:tabs>
                            <w:spacing w:after="0"/>
                            <w:jc w:val="both"/>
                            <w:rPr>
                              <w:rFonts w:asciiTheme="majorHAnsi" w:hAnsiTheme="majorHAnsi" w:cstheme="minorHAnsi"/>
                              <w:i/>
                              <w:color w:val="595959" w:themeColor="text1" w:themeTint="A6"/>
                              <w:sz w:val="20"/>
                              <w:szCs w:val="20"/>
                            </w:rPr>
                          </w:pPr>
                          <w:r w:rsidRPr="001040B4">
                            <w:rPr>
                              <w:rFonts w:asciiTheme="majorHAnsi" w:hAnsiTheme="majorHAnsi" w:cstheme="minorHAnsi"/>
                              <w:i/>
                              <w:color w:val="595959" w:themeColor="text1" w:themeTint="A6"/>
                              <w:sz w:val="20"/>
                              <w:szCs w:val="20"/>
                            </w:rPr>
                            <w:t xml:space="preserve">Địa chỉ: Thôn 6, Xã Trà Đa, TP Pleiku, tỉnh Gia Lai </w:t>
                          </w:r>
                          <w:r w:rsidRPr="001040B4">
                            <w:rPr>
                              <w:rFonts w:asciiTheme="majorHAnsi" w:hAnsiTheme="majorHAnsi" w:cstheme="minorHAnsi"/>
                              <w:i/>
                              <w:color w:val="595959" w:themeColor="text1" w:themeTint="A6"/>
                              <w:sz w:val="20"/>
                              <w:szCs w:val="20"/>
                            </w:rPr>
                            <w:tab/>
                            <w:t xml:space="preserve">Điện thoại: 02693 797901; 02693 797904 </w:t>
                          </w:r>
                        </w:p>
                        <w:p w14:paraId="70334920" w14:textId="77777777" w:rsidR="00D13231" w:rsidRPr="001040B4" w:rsidRDefault="00D13231" w:rsidP="001040B4">
                          <w:pPr>
                            <w:tabs>
                              <w:tab w:val="left" w:pos="5040"/>
                            </w:tabs>
                            <w:spacing w:after="0"/>
                            <w:jc w:val="both"/>
                            <w:rPr>
                              <w:rFonts w:asciiTheme="majorHAnsi" w:hAnsiTheme="majorHAnsi" w:cstheme="minorHAnsi"/>
                              <w:i/>
                              <w:color w:val="595959" w:themeColor="text1" w:themeTint="A6"/>
                              <w:sz w:val="20"/>
                              <w:szCs w:val="20"/>
                              <w:lang w:val="fr-FR"/>
                            </w:rPr>
                          </w:pPr>
                          <w:r w:rsidRPr="001040B4">
                            <w:rPr>
                              <w:rFonts w:asciiTheme="majorHAnsi" w:hAnsiTheme="majorHAnsi" w:cstheme="minorHAnsi"/>
                              <w:i/>
                              <w:color w:val="595959" w:themeColor="text1" w:themeTint="A6"/>
                              <w:sz w:val="20"/>
                              <w:szCs w:val="20"/>
                              <w:lang w:val="fr-FR"/>
                            </w:rPr>
                            <w:t xml:space="preserve">Email: </w:t>
                          </w:r>
                          <w:hyperlink r:id="rId12" w:history="1">
                            <w:r w:rsidRPr="001040B4">
                              <w:rPr>
                                <w:rStyle w:val="Hyperlink"/>
                                <w:rFonts w:asciiTheme="majorHAnsi" w:hAnsiTheme="majorHAnsi" w:cstheme="minorHAnsi"/>
                                <w:i/>
                                <w:color w:val="595959" w:themeColor="text1" w:themeTint="A6"/>
                                <w:sz w:val="20"/>
                                <w:szCs w:val="20"/>
                                <w:lang w:val="fr-FR"/>
                              </w:rPr>
                              <w:t>benhviennhigialai2016@gmail.com</w:t>
                            </w:r>
                          </w:hyperlink>
                          <w:r w:rsidRPr="001040B4">
                            <w:rPr>
                              <w:rFonts w:asciiTheme="majorHAnsi" w:hAnsiTheme="majorHAnsi" w:cstheme="minorHAnsi"/>
                              <w:i/>
                              <w:color w:val="595959" w:themeColor="text1" w:themeTint="A6"/>
                              <w:sz w:val="20"/>
                              <w:szCs w:val="20"/>
                              <w:lang w:val="fr-FR"/>
                            </w:rPr>
                            <w:t xml:space="preserve"> </w:t>
                          </w:r>
                          <w:r w:rsidRPr="001040B4">
                            <w:rPr>
                              <w:rFonts w:asciiTheme="majorHAnsi" w:hAnsiTheme="majorHAnsi" w:cstheme="minorHAnsi"/>
                              <w:i/>
                              <w:color w:val="595959" w:themeColor="text1" w:themeTint="A6"/>
                              <w:sz w:val="20"/>
                              <w:szCs w:val="20"/>
                              <w:lang w:val="fr-FR"/>
                            </w:rPr>
                            <w:tab/>
                            <w:t>FAX: 02693 797905</w:t>
                          </w:r>
                          <w:r w:rsidRPr="001040B4">
                            <w:rPr>
                              <w:rFonts w:asciiTheme="majorHAnsi" w:hAnsiTheme="majorHAnsi" w:cstheme="minorHAnsi"/>
                              <w:i/>
                              <w:color w:val="595959" w:themeColor="text1" w:themeTint="A6"/>
                              <w:sz w:val="20"/>
                              <w:szCs w:val="20"/>
                              <w:lang w:val="fr-FR"/>
                            </w:rPr>
                            <w:tab/>
                          </w:r>
                        </w:p>
                        <w:p w14:paraId="7A894489" w14:textId="77777777" w:rsidR="00D13231" w:rsidRPr="001040B4" w:rsidRDefault="00D13231" w:rsidP="001040B4">
                          <w:pPr>
                            <w:tabs>
                              <w:tab w:val="left" w:pos="5040"/>
                            </w:tabs>
                            <w:spacing w:after="0"/>
                            <w:jc w:val="both"/>
                            <w:rPr>
                              <w:rFonts w:asciiTheme="majorHAnsi" w:hAnsiTheme="majorHAnsi" w:cstheme="minorHAnsi"/>
                              <w:i/>
                              <w:color w:val="595959" w:themeColor="text1" w:themeTint="A6"/>
                              <w:sz w:val="20"/>
                              <w:szCs w:val="20"/>
                            </w:rPr>
                          </w:pPr>
                          <w:r w:rsidRPr="001040B4">
                            <w:rPr>
                              <w:rFonts w:asciiTheme="majorHAnsi" w:hAnsiTheme="majorHAnsi" w:cstheme="minorHAnsi"/>
                              <w:i/>
                              <w:color w:val="595959" w:themeColor="text1" w:themeTint="A6"/>
                              <w:sz w:val="20"/>
                              <w:szCs w:val="20"/>
                            </w:rPr>
                            <w:t>Website: http://benhviennhi.gialai.gov.vn</w:t>
                          </w:r>
                          <w:r w:rsidRPr="001040B4">
                            <w:rPr>
                              <w:rFonts w:asciiTheme="majorHAnsi" w:hAnsiTheme="majorHAnsi" w:cstheme="minorHAnsi"/>
                              <w:i/>
                              <w:color w:val="595959" w:themeColor="text1" w:themeTint="A6"/>
                              <w:sz w:val="20"/>
                              <w:szCs w:val="20"/>
                            </w:rPr>
                            <w:tab/>
                            <w:t>Hotline: 098 125 1717</w:t>
                          </w:r>
                        </w:p>
                        <w:p w14:paraId="7F173BF8" w14:textId="77777777" w:rsidR="00D13231" w:rsidRPr="001040B4" w:rsidRDefault="00D13231" w:rsidP="001040B4">
                          <w:pPr>
                            <w:tabs>
                              <w:tab w:val="left" w:pos="5400"/>
                            </w:tabs>
                            <w:jc w:val="both"/>
                            <w:rPr>
                              <w:rFonts w:asciiTheme="majorHAnsi" w:hAnsiTheme="majorHAnsi" w:cstheme="minorHAnsi"/>
                              <w:color w:val="595959" w:themeColor="text1" w:themeTint="A6"/>
                              <w:sz w:val="20"/>
                              <w:szCs w:val="20"/>
                            </w:rPr>
                          </w:pPr>
                        </w:p>
                        <w:p w14:paraId="39649134" w14:textId="77777777" w:rsidR="00D13231" w:rsidRPr="001040B4" w:rsidRDefault="00D13231" w:rsidP="001040B4">
                          <w:pPr>
                            <w:spacing w:after="0"/>
                            <w:jc w:val="both"/>
                            <w:rPr>
                              <w:rFonts w:asciiTheme="majorHAnsi" w:hAnsiTheme="majorHAnsi" w:cstheme="minorHAnsi"/>
                              <w:color w:val="595959" w:themeColor="text1" w:themeTint="A6"/>
                              <w:sz w:val="20"/>
                              <w:szCs w:val="20"/>
                            </w:rPr>
                          </w:pPr>
                        </w:p>
                        <w:p w14:paraId="62235852" w14:textId="77777777" w:rsidR="00D13231" w:rsidRPr="001040B4" w:rsidRDefault="00D13231" w:rsidP="001040B4">
                          <w:pPr>
                            <w:jc w:val="both"/>
                            <w:rPr>
                              <w:sz w:val="20"/>
                              <w:szCs w:val="20"/>
                            </w:rPr>
                          </w:pPr>
                        </w:p>
                      </w:txbxContent>
                    </v:textbox>
                  </v:shape>
                </w:pict>
              </mc:Fallback>
            </mc:AlternateContent>
          </w:r>
          <w:r w:rsidR="0021428F" w:rsidRPr="004E14A6">
            <w:rPr>
              <w:rFonts w:asciiTheme="majorHAnsi" w:hAnsiTheme="majorHAnsi"/>
              <w:b/>
              <w:color w:val="404040" w:themeColor="text1" w:themeTint="BF"/>
              <w:sz w:val="40"/>
              <w:szCs w:val="40"/>
              <w:lang w:val="vi-VN"/>
            </w:rPr>
            <w:br w:type="page"/>
          </w:r>
        </w:p>
        <w:sdt>
          <w:sdtPr>
            <w:rPr>
              <w:rFonts w:asciiTheme="minorHAnsi" w:eastAsiaTheme="minorHAnsi" w:hAnsiTheme="minorHAnsi" w:cstheme="minorBidi"/>
              <w:b w:val="0"/>
              <w:bCs w:val="0"/>
              <w:color w:val="auto"/>
              <w:sz w:val="22"/>
              <w:szCs w:val="22"/>
            </w:rPr>
            <w:id w:val="282547999"/>
            <w:docPartObj>
              <w:docPartGallery w:val="Table of Contents"/>
              <w:docPartUnique/>
            </w:docPartObj>
          </w:sdtPr>
          <w:sdtContent>
            <w:p w14:paraId="3574B4EB" w14:textId="58DD85A0" w:rsidR="00FD7C28" w:rsidRPr="00BA4C4A" w:rsidRDefault="00D54CAD" w:rsidP="00D54CAD">
              <w:pPr>
                <w:pStyle w:val="TOCHeading"/>
                <w:pBdr>
                  <w:bottom w:val="single" w:sz="4" w:space="1" w:color="808080" w:themeColor="background1" w:themeShade="80"/>
                </w:pBdr>
                <w:tabs>
                  <w:tab w:val="center" w:pos="4513"/>
                  <w:tab w:val="right" w:pos="9027"/>
                </w:tabs>
                <w:rPr>
                  <w:sz w:val="26"/>
                  <w:szCs w:val="26"/>
                </w:rPr>
              </w:pPr>
              <w:r>
                <w:rPr>
                  <w:rFonts w:asciiTheme="minorHAnsi" w:eastAsiaTheme="minorHAnsi" w:hAnsiTheme="minorHAnsi" w:cstheme="minorBidi"/>
                  <w:b w:val="0"/>
                  <w:bCs w:val="0"/>
                  <w:color w:val="auto"/>
                  <w:sz w:val="22"/>
                  <w:szCs w:val="22"/>
                </w:rPr>
                <w:tab/>
              </w:r>
              <w:r w:rsidR="009D47AC" w:rsidRPr="00BA4C4A">
                <w:rPr>
                  <w:color w:val="404040" w:themeColor="text1" w:themeTint="BF"/>
                  <w:sz w:val="26"/>
                  <w:szCs w:val="26"/>
                </w:rPr>
                <w:t>MỤC LỤC</w:t>
              </w:r>
              <w:r>
                <w:rPr>
                  <w:color w:val="404040" w:themeColor="text1" w:themeTint="BF"/>
                  <w:sz w:val="26"/>
                  <w:szCs w:val="26"/>
                </w:rPr>
                <w:tab/>
              </w:r>
            </w:p>
            <w:p w14:paraId="594D6CD1" w14:textId="77777777" w:rsidR="009D47AC" w:rsidRPr="00BA4C4A" w:rsidRDefault="009D47AC" w:rsidP="009D47AC">
              <w:pPr>
                <w:rPr>
                  <w:rFonts w:asciiTheme="majorHAnsi" w:hAnsiTheme="majorHAnsi"/>
                  <w:sz w:val="26"/>
                  <w:szCs w:val="26"/>
                </w:rPr>
              </w:pPr>
            </w:p>
            <w:p w14:paraId="0A5478C7" w14:textId="77777777" w:rsidR="005C1DCA" w:rsidRPr="00BA4C4A" w:rsidRDefault="003B3E60" w:rsidP="00831726">
              <w:pPr>
                <w:pStyle w:val="TOC2"/>
                <w:rPr>
                  <w:rFonts w:asciiTheme="majorHAnsi" w:hAnsiTheme="majorHAnsi" w:cs="Arial"/>
                  <w:b/>
                  <w:color w:val="C00000"/>
                  <w:sz w:val="26"/>
                  <w:szCs w:val="26"/>
                </w:rPr>
              </w:pPr>
              <w:r w:rsidRPr="00BA4C4A">
                <w:rPr>
                  <w:rFonts w:asciiTheme="majorHAnsi" w:hAnsiTheme="majorHAnsi" w:cs="Arial"/>
                  <w:b/>
                  <w:color w:val="C00000"/>
                  <w:sz w:val="26"/>
                  <w:szCs w:val="26"/>
                </w:rPr>
                <w:t>ĐIỂM TIN DƯỢC</w:t>
              </w:r>
            </w:p>
            <w:p w14:paraId="25DCA097" w14:textId="3676575B" w:rsidR="00D54CAD" w:rsidRPr="00D54CAD" w:rsidRDefault="003A5596">
              <w:pPr>
                <w:pStyle w:val="TOC2"/>
                <w:rPr>
                  <w:rFonts w:asciiTheme="majorHAnsi" w:eastAsiaTheme="minorEastAsia" w:hAnsiTheme="majorHAnsi"/>
                  <w:kern w:val="2"/>
                  <w:sz w:val="26"/>
                  <w:szCs w:val="26"/>
                  <w:lang w:val="en-GB" w:eastAsia="en-GB"/>
                  <w14:ligatures w14:val="standardContextual"/>
                </w:rPr>
              </w:pPr>
              <w:r w:rsidRPr="00BA4C4A">
                <w:rPr>
                  <w:rFonts w:asciiTheme="majorHAnsi" w:hAnsiTheme="majorHAnsi" w:cs="Arial"/>
                  <w:b/>
                  <w:sz w:val="26"/>
                  <w:szCs w:val="26"/>
                </w:rPr>
                <w:fldChar w:fldCharType="begin"/>
              </w:r>
              <w:r w:rsidR="00FD7C28" w:rsidRPr="00BA4C4A">
                <w:rPr>
                  <w:rFonts w:asciiTheme="majorHAnsi" w:hAnsiTheme="majorHAnsi" w:cs="Arial"/>
                  <w:b/>
                  <w:sz w:val="26"/>
                  <w:szCs w:val="26"/>
                </w:rPr>
                <w:instrText xml:space="preserve"> TOC \o "1-3" \h \z \u </w:instrText>
              </w:r>
              <w:r w:rsidRPr="00BA4C4A">
                <w:rPr>
                  <w:rFonts w:asciiTheme="majorHAnsi" w:hAnsiTheme="majorHAnsi" w:cs="Arial"/>
                  <w:b/>
                  <w:sz w:val="26"/>
                  <w:szCs w:val="26"/>
                </w:rPr>
                <w:fldChar w:fldCharType="separate"/>
              </w:r>
              <w:hyperlink w:anchor="_Toc185926216" w:history="1">
                <w:r w:rsidR="00D54CAD" w:rsidRPr="00D54CAD">
                  <w:rPr>
                    <w:rStyle w:val="Hyperlink"/>
                    <w:rFonts w:asciiTheme="majorHAnsi" w:hAnsiTheme="majorHAnsi" w:cs="Arial"/>
                    <w:sz w:val="26"/>
                    <w:szCs w:val="26"/>
                  </w:rPr>
                  <w:t>MHRA: CẢNH BÁO NHẮC LẠI VỀ NGUY CƠ GẶP BIẾN CỐ BẤT LỢI TRÊN TÂM THẦN KINH KHI SỬ DỤNG MONTELUKAST</w:t>
                </w:r>
                <w:r w:rsidR="00D54CAD" w:rsidRPr="00D54CAD">
                  <w:rPr>
                    <w:rFonts w:asciiTheme="majorHAnsi" w:hAnsiTheme="majorHAnsi"/>
                    <w:webHidden/>
                    <w:sz w:val="26"/>
                    <w:szCs w:val="26"/>
                  </w:rPr>
                  <w:tab/>
                </w:r>
                <w:r w:rsidR="00D54CAD" w:rsidRPr="00D54CAD">
                  <w:rPr>
                    <w:rFonts w:asciiTheme="majorHAnsi" w:hAnsiTheme="majorHAnsi"/>
                    <w:webHidden/>
                    <w:sz w:val="26"/>
                    <w:szCs w:val="26"/>
                  </w:rPr>
                  <w:fldChar w:fldCharType="begin"/>
                </w:r>
                <w:r w:rsidR="00D54CAD" w:rsidRPr="00D54CAD">
                  <w:rPr>
                    <w:rFonts w:asciiTheme="majorHAnsi" w:hAnsiTheme="majorHAnsi"/>
                    <w:webHidden/>
                    <w:sz w:val="26"/>
                    <w:szCs w:val="26"/>
                  </w:rPr>
                  <w:instrText xml:space="preserve"> PAGEREF _Toc185926216 \h </w:instrText>
                </w:r>
                <w:r w:rsidR="00D54CAD" w:rsidRPr="00D54CAD">
                  <w:rPr>
                    <w:rFonts w:asciiTheme="majorHAnsi" w:hAnsiTheme="majorHAnsi"/>
                    <w:webHidden/>
                    <w:sz w:val="26"/>
                    <w:szCs w:val="26"/>
                  </w:rPr>
                </w:r>
                <w:r w:rsidR="00D54CAD" w:rsidRPr="00D54CAD">
                  <w:rPr>
                    <w:rFonts w:asciiTheme="majorHAnsi" w:hAnsiTheme="majorHAnsi"/>
                    <w:webHidden/>
                    <w:sz w:val="26"/>
                    <w:szCs w:val="26"/>
                  </w:rPr>
                  <w:fldChar w:fldCharType="separate"/>
                </w:r>
                <w:r w:rsidR="00D54CAD" w:rsidRPr="00D54CAD">
                  <w:rPr>
                    <w:rFonts w:asciiTheme="majorHAnsi" w:hAnsiTheme="majorHAnsi"/>
                    <w:webHidden/>
                    <w:sz w:val="26"/>
                    <w:szCs w:val="26"/>
                  </w:rPr>
                  <w:t>3</w:t>
                </w:r>
                <w:r w:rsidR="00D54CAD" w:rsidRPr="00D54CAD">
                  <w:rPr>
                    <w:rFonts w:asciiTheme="majorHAnsi" w:hAnsiTheme="majorHAnsi"/>
                    <w:webHidden/>
                    <w:sz w:val="26"/>
                    <w:szCs w:val="26"/>
                  </w:rPr>
                  <w:fldChar w:fldCharType="end"/>
                </w:r>
              </w:hyperlink>
            </w:p>
            <w:p w14:paraId="1C098CC3" w14:textId="71A84ABB" w:rsidR="00D54CAD" w:rsidRPr="00D54CAD" w:rsidRDefault="00D54CAD">
              <w:pPr>
                <w:pStyle w:val="TOC2"/>
                <w:rPr>
                  <w:rFonts w:asciiTheme="majorHAnsi" w:eastAsiaTheme="minorEastAsia" w:hAnsiTheme="majorHAnsi"/>
                  <w:kern w:val="2"/>
                  <w:sz w:val="26"/>
                  <w:szCs w:val="26"/>
                  <w:lang w:val="en-GB" w:eastAsia="en-GB"/>
                  <w14:ligatures w14:val="standardContextual"/>
                </w:rPr>
              </w:pPr>
              <w:hyperlink w:anchor="_Toc185926217" w:history="1">
                <w:r w:rsidRPr="00D54CAD">
                  <w:rPr>
                    <w:rStyle w:val="Hyperlink"/>
                    <w:rFonts w:asciiTheme="majorHAnsi" w:hAnsiTheme="majorHAnsi" w:cs="Arial"/>
                    <w:sz w:val="26"/>
                    <w:szCs w:val="26"/>
                  </w:rPr>
                  <w:t>HAS: THẬN TRỌNG KHI SỬ DỤNG CÁC THUỐC CÓ NGUY CƠ CAO</w:t>
                </w:r>
                <w:r w:rsidRPr="00D54CAD">
                  <w:rPr>
                    <w:rFonts w:asciiTheme="majorHAnsi" w:hAnsiTheme="majorHAnsi"/>
                    <w:webHidden/>
                    <w:sz w:val="26"/>
                    <w:szCs w:val="26"/>
                  </w:rPr>
                  <w:tab/>
                </w:r>
                <w:r w:rsidRPr="00D54CAD">
                  <w:rPr>
                    <w:rFonts w:asciiTheme="majorHAnsi" w:hAnsiTheme="majorHAnsi"/>
                    <w:webHidden/>
                    <w:sz w:val="26"/>
                    <w:szCs w:val="26"/>
                  </w:rPr>
                  <w:fldChar w:fldCharType="begin"/>
                </w:r>
                <w:r w:rsidRPr="00D54CAD">
                  <w:rPr>
                    <w:rFonts w:asciiTheme="majorHAnsi" w:hAnsiTheme="majorHAnsi"/>
                    <w:webHidden/>
                    <w:sz w:val="26"/>
                    <w:szCs w:val="26"/>
                  </w:rPr>
                  <w:instrText xml:space="preserve"> PAGEREF _Toc185926217 \h </w:instrText>
                </w:r>
                <w:r w:rsidRPr="00D54CAD">
                  <w:rPr>
                    <w:rFonts w:asciiTheme="majorHAnsi" w:hAnsiTheme="majorHAnsi"/>
                    <w:webHidden/>
                    <w:sz w:val="26"/>
                    <w:szCs w:val="26"/>
                  </w:rPr>
                </w:r>
                <w:r w:rsidRPr="00D54CAD">
                  <w:rPr>
                    <w:rFonts w:asciiTheme="majorHAnsi" w:hAnsiTheme="majorHAnsi"/>
                    <w:webHidden/>
                    <w:sz w:val="26"/>
                    <w:szCs w:val="26"/>
                  </w:rPr>
                  <w:fldChar w:fldCharType="separate"/>
                </w:r>
                <w:r w:rsidRPr="00D54CAD">
                  <w:rPr>
                    <w:rFonts w:asciiTheme="majorHAnsi" w:hAnsiTheme="majorHAnsi"/>
                    <w:webHidden/>
                    <w:sz w:val="26"/>
                    <w:szCs w:val="26"/>
                  </w:rPr>
                  <w:t>4</w:t>
                </w:r>
                <w:r w:rsidRPr="00D54CAD">
                  <w:rPr>
                    <w:rFonts w:asciiTheme="majorHAnsi" w:hAnsiTheme="majorHAnsi"/>
                    <w:webHidden/>
                    <w:sz w:val="26"/>
                    <w:szCs w:val="26"/>
                  </w:rPr>
                  <w:fldChar w:fldCharType="end"/>
                </w:r>
              </w:hyperlink>
            </w:p>
            <w:p w14:paraId="3569C864" w14:textId="1584B773" w:rsidR="00D54CAD" w:rsidRPr="00D54CAD" w:rsidRDefault="00D54CAD">
              <w:pPr>
                <w:pStyle w:val="TOC2"/>
                <w:rPr>
                  <w:rFonts w:asciiTheme="majorHAnsi" w:eastAsiaTheme="minorEastAsia" w:hAnsiTheme="majorHAnsi"/>
                  <w:kern w:val="2"/>
                  <w:sz w:val="26"/>
                  <w:szCs w:val="26"/>
                  <w:lang w:val="en-GB" w:eastAsia="en-GB"/>
                  <w14:ligatures w14:val="standardContextual"/>
                </w:rPr>
              </w:pPr>
              <w:hyperlink w:anchor="_Toc185926218" w:history="1">
                <w:r w:rsidRPr="00D54CAD">
                  <w:rPr>
                    <w:rStyle w:val="Hyperlink"/>
                    <w:rFonts w:asciiTheme="majorHAnsi" w:hAnsiTheme="majorHAnsi" w:cs="Arial"/>
                    <w:sz w:val="26"/>
                    <w:szCs w:val="26"/>
                  </w:rPr>
                  <w:t>TGA: NGUY CƠ HIẾM GẶP TỬ VONG DO BỆNH TIM MẠCH KHI SỬ DỤNG AZITHROMYCIN</w:t>
                </w:r>
                <w:r w:rsidRPr="00D54CAD">
                  <w:rPr>
                    <w:rFonts w:asciiTheme="majorHAnsi" w:hAnsiTheme="majorHAnsi"/>
                    <w:webHidden/>
                    <w:sz w:val="26"/>
                    <w:szCs w:val="26"/>
                  </w:rPr>
                  <w:tab/>
                </w:r>
                <w:r w:rsidRPr="00D54CAD">
                  <w:rPr>
                    <w:rFonts w:asciiTheme="majorHAnsi" w:hAnsiTheme="majorHAnsi"/>
                    <w:webHidden/>
                    <w:sz w:val="26"/>
                    <w:szCs w:val="26"/>
                  </w:rPr>
                  <w:fldChar w:fldCharType="begin"/>
                </w:r>
                <w:r w:rsidRPr="00D54CAD">
                  <w:rPr>
                    <w:rFonts w:asciiTheme="majorHAnsi" w:hAnsiTheme="majorHAnsi"/>
                    <w:webHidden/>
                    <w:sz w:val="26"/>
                    <w:szCs w:val="26"/>
                  </w:rPr>
                  <w:instrText xml:space="preserve"> PAGEREF _Toc185926218 \h </w:instrText>
                </w:r>
                <w:r w:rsidRPr="00D54CAD">
                  <w:rPr>
                    <w:rFonts w:asciiTheme="majorHAnsi" w:hAnsiTheme="majorHAnsi"/>
                    <w:webHidden/>
                    <w:sz w:val="26"/>
                    <w:szCs w:val="26"/>
                  </w:rPr>
                </w:r>
                <w:r w:rsidRPr="00D54CAD">
                  <w:rPr>
                    <w:rFonts w:asciiTheme="majorHAnsi" w:hAnsiTheme="majorHAnsi"/>
                    <w:webHidden/>
                    <w:sz w:val="26"/>
                    <w:szCs w:val="26"/>
                  </w:rPr>
                  <w:fldChar w:fldCharType="separate"/>
                </w:r>
                <w:r w:rsidRPr="00D54CAD">
                  <w:rPr>
                    <w:rFonts w:asciiTheme="majorHAnsi" w:hAnsiTheme="majorHAnsi"/>
                    <w:webHidden/>
                    <w:sz w:val="26"/>
                    <w:szCs w:val="26"/>
                  </w:rPr>
                  <w:t>4</w:t>
                </w:r>
                <w:r w:rsidRPr="00D54CAD">
                  <w:rPr>
                    <w:rFonts w:asciiTheme="majorHAnsi" w:hAnsiTheme="majorHAnsi"/>
                    <w:webHidden/>
                    <w:sz w:val="26"/>
                    <w:szCs w:val="26"/>
                  </w:rPr>
                  <w:fldChar w:fldCharType="end"/>
                </w:r>
              </w:hyperlink>
            </w:p>
            <w:p w14:paraId="36397CF8" w14:textId="5E2E43B1" w:rsidR="00D54CAD" w:rsidRPr="00D54CAD" w:rsidRDefault="00D54CAD">
              <w:pPr>
                <w:pStyle w:val="TOC2"/>
                <w:rPr>
                  <w:rFonts w:asciiTheme="majorHAnsi" w:eastAsiaTheme="minorEastAsia" w:hAnsiTheme="majorHAnsi"/>
                  <w:kern w:val="2"/>
                  <w:sz w:val="26"/>
                  <w:szCs w:val="26"/>
                  <w:lang w:val="en-GB" w:eastAsia="en-GB"/>
                  <w14:ligatures w14:val="standardContextual"/>
                </w:rPr>
              </w:pPr>
              <w:hyperlink w:anchor="_Toc185926219" w:history="1">
                <w:r w:rsidRPr="00D54CAD">
                  <w:rPr>
                    <w:rStyle w:val="Hyperlink"/>
                    <w:rFonts w:asciiTheme="majorHAnsi" w:hAnsiTheme="majorHAnsi" w:cs="Arial"/>
                    <w:sz w:val="26"/>
                    <w:szCs w:val="26"/>
                  </w:rPr>
                  <w:t>TGA: NGUY CƠ NGỘ ĐỘC LIÊN QUAN ĐẾN THUỐC PHA CHẾ CHỨA CÀ ĐỘC DƯỢC ĐIỀU TRỊ HỘI CHỨNG QUẤY KHÓC Ở TRẺ SƠ SINH VÀ TRẺ NHỎ</w:t>
                </w:r>
                <w:r w:rsidRPr="00D54CAD">
                  <w:rPr>
                    <w:rFonts w:asciiTheme="majorHAnsi" w:hAnsiTheme="majorHAnsi"/>
                    <w:webHidden/>
                    <w:sz w:val="26"/>
                    <w:szCs w:val="26"/>
                  </w:rPr>
                  <w:tab/>
                </w:r>
                <w:r w:rsidRPr="00D54CAD">
                  <w:rPr>
                    <w:rFonts w:asciiTheme="majorHAnsi" w:hAnsiTheme="majorHAnsi"/>
                    <w:webHidden/>
                    <w:sz w:val="26"/>
                    <w:szCs w:val="26"/>
                  </w:rPr>
                  <w:fldChar w:fldCharType="begin"/>
                </w:r>
                <w:r w:rsidRPr="00D54CAD">
                  <w:rPr>
                    <w:rFonts w:asciiTheme="majorHAnsi" w:hAnsiTheme="majorHAnsi"/>
                    <w:webHidden/>
                    <w:sz w:val="26"/>
                    <w:szCs w:val="26"/>
                  </w:rPr>
                  <w:instrText xml:space="preserve"> PAGEREF _Toc185926219 \h </w:instrText>
                </w:r>
                <w:r w:rsidRPr="00D54CAD">
                  <w:rPr>
                    <w:rFonts w:asciiTheme="majorHAnsi" w:hAnsiTheme="majorHAnsi"/>
                    <w:webHidden/>
                    <w:sz w:val="26"/>
                    <w:szCs w:val="26"/>
                  </w:rPr>
                </w:r>
                <w:r w:rsidRPr="00D54CAD">
                  <w:rPr>
                    <w:rFonts w:asciiTheme="majorHAnsi" w:hAnsiTheme="majorHAnsi"/>
                    <w:webHidden/>
                    <w:sz w:val="26"/>
                    <w:szCs w:val="26"/>
                  </w:rPr>
                  <w:fldChar w:fldCharType="separate"/>
                </w:r>
                <w:r w:rsidRPr="00D54CAD">
                  <w:rPr>
                    <w:rFonts w:asciiTheme="majorHAnsi" w:hAnsiTheme="majorHAnsi"/>
                    <w:webHidden/>
                    <w:sz w:val="26"/>
                    <w:szCs w:val="26"/>
                  </w:rPr>
                  <w:t>5</w:t>
                </w:r>
                <w:r w:rsidRPr="00D54CAD">
                  <w:rPr>
                    <w:rFonts w:asciiTheme="majorHAnsi" w:hAnsiTheme="majorHAnsi"/>
                    <w:webHidden/>
                    <w:sz w:val="26"/>
                    <w:szCs w:val="26"/>
                  </w:rPr>
                  <w:fldChar w:fldCharType="end"/>
                </w:r>
              </w:hyperlink>
            </w:p>
            <w:p w14:paraId="567C0B5C" w14:textId="3EF74F02" w:rsidR="00D54CAD" w:rsidRPr="00D54CAD" w:rsidRDefault="00D54CAD">
              <w:pPr>
                <w:pStyle w:val="TOC2"/>
                <w:rPr>
                  <w:rFonts w:asciiTheme="majorHAnsi" w:eastAsiaTheme="minorEastAsia" w:hAnsiTheme="majorHAnsi"/>
                  <w:kern w:val="2"/>
                  <w:sz w:val="26"/>
                  <w:szCs w:val="26"/>
                  <w:lang w:val="en-GB" w:eastAsia="en-GB"/>
                  <w14:ligatures w14:val="standardContextual"/>
                </w:rPr>
              </w:pPr>
              <w:hyperlink w:anchor="_Toc185926220" w:history="1">
                <w:r w:rsidRPr="00D54CAD">
                  <w:rPr>
                    <w:rStyle w:val="Hyperlink"/>
                    <w:rFonts w:asciiTheme="majorHAnsi" w:hAnsiTheme="majorHAnsi" w:cs="Arial"/>
                    <w:sz w:val="26"/>
                    <w:szCs w:val="26"/>
                  </w:rPr>
                  <w:t>MEDSAFE: TƯƠNG TÁC THUỐC VÀ THỨC ĂN</w:t>
                </w:r>
                <w:r w:rsidRPr="00D54CAD">
                  <w:rPr>
                    <w:rFonts w:asciiTheme="majorHAnsi" w:hAnsiTheme="majorHAnsi"/>
                    <w:webHidden/>
                    <w:sz w:val="26"/>
                    <w:szCs w:val="26"/>
                  </w:rPr>
                  <w:tab/>
                </w:r>
                <w:r w:rsidRPr="00D54CAD">
                  <w:rPr>
                    <w:rFonts w:asciiTheme="majorHAnsi" w:hAnsiTheme="majorHAnsi"/>
                    <w:webHidden/>
                    <w:sz w:val="26"/>
                    <w:szCs w:val="26"/>
                  </w:rPr>
                  <w:fldChar w:fldCharType="begin"/>
                </w:r>
                <w:r w:rsidRPr="00D54CAD">
                  <w:rPr>
                    <w:rFonts w:asciiTheme="majorHAnsi" w:hAnsiTheme="majorHAnsi"/>
                    <w:webHidden/>
                    <w:sz w:val="26"/>
                    <w:szCs w:val="26"/>
                  </w:rPr>
                  <w:instrText xml:space="preserve"> PAGEREF _Toc185926220 \h </w:instrText>
                </w:r>
                <w:r w:rsidRPr="00D54CAD">
                  <w:rPr>
                    <w:rFonts w:asciiTheme="majorHAnsi" w:hAnsiTheme="majorHAnsi"/>
                    <w:webHidden/>
                    <w:sz w:val="26"/>
                    <w:szCs w:val="26"/>
                  </w:rPr>
                </w:r>
                <w:r w:rsidRPr="00D54CAD">
                  <w:rPr>
                    <w:rFonts w:asciiTheme="majorHAnsi" w:hAnsiTheme="majorHAnsi"/>
                    <w:webHidden/>
                    <w:sz w:val="26"/>
                    <w:szCs w:val="26"/>
                  </w:rPr>
                  <w:fldChar w:fldCharType="separate"/>
                </w:r>
                <w:r w:rsidRPr="00D54CAD">
                  <w:rPr>
                    <w:rFonts w:asciiTheme="majorHAnsi" w:hAnsiTheme="majorHAnsi"/>
                    <w:webHidden/>
                    <w:sz w:val="26"/>
                    <w:szCs w:val="26"/>
                  </w:rPr>
                  <w:t>6</w:t>
                </w:r>
                <w:r w:rsidRPr="00D54CAD">
                  <w:rPr>
                    <w:rFonts w:asciiTheme="majorHAnsi" w:hAnsiTheme="majorHAnsi"/>
                    <w:webHidden/>
                    <w:sz w:val="26"/>
                    <w:szCs w:val="26"/>
                  </w:rPr>
                  <w:fldChar w:fldCharType="end"/>
                </w:r>
              </w:hyperlink>
            </w:p>
            <w:p w14:paraId="6FCCBD62" w14:textId="7DBEADF5" w:rsidR="00D54CAD" w:rsidRPr="00D54CAD" w:rsidRDefault="00D54CAD">
              <w:pPr>
                <w:pStyle w:val="TOC2"/>
                <w:rPr>
                  <w:rFonts w:asciiTheme="majorHAnsi" w:eastAsiaTheme="minorEastAsia" w:hAnsiTheme="majorHAnsi"/>
                  <w:kern w:val="2"/>
                  <w:sz w:val="26"/>
                  <w:szCs w:val="26"/>
                  <w:lang w:val="en-GB" w:eastAsia="en-GB"/>
                  <w14:ligatures w14:val="standardContextual"/>
                </w:rPr>
              </w:pPr>
              <w:hyperlink w:anchor="_Toc185926221" w:history="1">
                <w:r w:rsidRPr="00D54CAD">
                  <w:rPr>
                    <w:rStyle w:val="Hyperlink"/>
                    <w:rFonts w:asciiTheme="majorHAnsi" w:hAnsiTheme="majorHAnsi" w:cs="Arial"/>
                    <w:sz w:val="26"/>
                    <w:szCs w:val="26"/>
                  </w:rPr>
                  <w:t>CANADA: NGUY CƠ VIÊM ỐNG THẬN CẤP KHI SỬ DỤNG OMEPRAZOL</w:t>
                </w:r>
                <w:r w:rsidRPr="00D54CAD">
                  <w:rPr>
                    <w:rFonts w:asciiTheme="majorHAnsi" w:hAnsiTheme="majorHAnsi"/>
                    <w:webHidden/>
                    <w:sz w:val="26"/>
                    <w:szCs w:val="26"/>
                  </w:rPr>
                  <w:tab/>
                </w:r>
                <w:r w:rsidRPr="00D54CAD">
                  <w:rPr>
                    <w:rFonts w:asciiTheme="majorHAnsi" w:hAnsiTheme="majorHAnsi"/>
                    <w:webHidden/>
                    <w:sz w:val="26"/>
                    <w:szCs w:val="26"/>
                  </w:rPr>
                  <w:fldChar w:fldCharType="begin"/>
                </w:r>
                <w:r w:rsidRPr="00D54CAD">
                  <w:rPr>
                    <w:rFonts w:asciiTheme="majorHAnsi" w:hAnsiTheme="majorHAnsi"/>
                    <w:webHidden/>
                    <w:sz w:val="26"/>
                    <w:szCs w:val="26"/>
                  </w:rPr>
                  <w:instrText xml:space="preserve"> PAGEREF _Toc185926221 \h </w:instrText>
                </w:r>
                <w:r w:rsidRPr="00D54CAD">
                  <w:rPr>
                    <w:rFonts w:asciiTheme="majorHAnsi" w:hAnsiTheme="majorHAnsi"/>
                    <w:webHidden/>
                    <w:sz w:val="26"/>
                    <w:szCs w:val="26"/>
                  </w:rPr>
                </w:r>
                <w:r w:rsidRPr="00D54CAD">
                  <w:rPr>
                    <w:rFonts w:asciiTheme="majorHAnsi" w:hAnsiTheme="majorHAnsi"/>
                    <w:webHidden/>
                    <w:sz w:val="26"/>
                    <w:szCs w:val="26"/>
                  </w:rPr>
                  <w:fldChar w:fldCharType="separate"/>
                </w:r>
                <w:r w:rsidRPr="00D54CAD">
                  <w:rPr>
                    <w:rFonts w:asciiTheme="majorHAnsi" w:hAnsiTheme="majorHAnsi"/>
                    <w:webHidden/>
                    <w:sz w:val="26"/>
                    <w:szCs w:val="26"/>
                  </w:rPr>
                  <w:t>7</w:t>
                </w:r>
                <w:r w:rsidRPr="00D54CAD">
                  <w:rPr>
                    <w:rFonts w:asciiTheme="majorHAnsi" w:hAnsiTheme="majorHAnsi"/>
                    <w:webHidden/>
                    <w:sz w:val="26"/>
                    <w:szCs w:val="26"/>
                  </w:rPr>
                  <w:fldChar w:fldCharType="end"/>
                </w:r>
              </w:hyperlink>
            </w:p>
            <w:p w14:paraId="1C8A4733" w14:textId="405068AF" w:rsidR="00D54CAD" w:rsidRDefault="00D54CAD">
              <w:pPr>
                <w:pStyle w:val="TOC2"/>
                <w:rPr>
                  <w:rStyle w:val="Hyperlink"/>
                  <w:rFonts w:asciiTheme="majorHAnsi" w:hAnsiTheme="majorHAnsi"/>
                  <w:sz w:val="26"/>
                  <w:szCs w:val="26"/>
                </w:rPr>
              </w:pPr>
              <w:hyperlink w:anchor="_Toc185926222" w:history="1">
                <w:r w:rsidRPr="00D54CAD">
                  <w:rPr>
                    <w:rStyle w:val="Hyperlink"/>
                    <w:rFonts w:asciiTheme="majorHAnsi" w:hAnsiTheme="majorHAnsi" w:cs="Arial"/>
                    <w:sz w:val="26"/>
                    <w:szCs w:val="26"/>
                  </w:rPr>
                  <w:t>FDA: CẬP NHẬT THÔNG TIN SẢN PHẨM CỦA THUỐC TIÊM CHỨA PROMETHAZIN HYDROCLORID</w:t>
                </w:r>
                <w:r w:rsidRPr="00D54CAD">
                  <w:rPr>
                    <w:rFonts w:asciiTheme="majorHAnsi" w:hAnsiTheme="majorHAnsi"/>
                    <w:webHidden/>
                    <w:sz w:val="26"/>
                    <w:szCs w:val="26"/>
                  </w:rPr>
                  <w:tab/>
                </w:r>
                <w:r w:rsidRPr="00D54CAD">
                  <w:rPr>
                    <w:rFonts w:asciiTheme="majorHAnsi" w:hAnsiTheme="majorHAnsi"/>
                    <w:webHidden/>
                    <w:sz w:val="26"/>
                    <w:szCs w:val="26"/>
                  </w:rPr>
                  <w:fldChar w:fldCharType="begin"/>
                </w:r>
                <w:r w:rsidRPr="00D54CAD">
                  <w:rPr>
                    <w:rFonts w:asciiTheme="majorHAnsi" w:hAnsiTheme="majorHAnsi"/>
                    <w:webHidden/>
                    <w:sz w:val="26"/>
                    <w:szCs w:val="26"/>
                  </w:rPr>
                  <w:instrText xml:space="preserve"> PAGEREF _Toc185926222 \h </w:instrText>
                </w:r>
                <w:r w:rsidRPr="00D54CAD">
                  <w:rPr>
                    <w:rFonts w:asciiTheme="majorHAnsi" w:hAnsiTheme="majorHAnsi"/>
                    <w:webHidden/>
                    <w:sz w:val="26"/>
                    <w:szCs w:val="26"/>
                  </w:rPr>
                </w:r>
                <w:r w:rsidRPr="00D54CAD">
                  <w:rPr>
                    <w:rFonts w:asciiTheme="majorHAnsi" w:hAnsiTheme="majorHAnsi"/>
                    <w:webHidden/>
                    <w:sz w:val="26"/>
                    <w:szCs w:val="26"/>
                  </w:rPr>
                  <w:fldChar w:fldCharType="separate"/>
                </w:r>
                <w:r w:rsidRPr="00D54CAD">
                  <w:rPr>
                    <w:rFonts w:asciiTheme="majorHAnsi" w:hAnsiTheme="majorHAnsi"/>
                    <w:webHidden/>
                    <w:sz w:val="26"/>
                    <w:szCs w:val="26"/>
                  </w:rPr>
                  <w:t>7</w:t>
                </w:r>
                <w:r w:rsidRPr="00D54CAD">
                  <w:rPr>
                    <w:rFonts w:asciiTheme="majorHAnsi" w:hAnsiTheme="majorHAnsi"/>
                    <w:webHidden/>
                    <w:sz w:val="26"/>
                    <w:szCs w:val="26"/>
                  </w:rPr>
                  <w:fldChar w:fldCharType="end"/>
                </w:r>
              </w:hyperlink>
            </w:p>
            <w:p w14:paraId="203A4ABA" w14:textId="657B32D6" w:rsidR="00D54CAD" w:rsidRPr="00D54CAD" w:rsidRDefault="00D54CAD" w:rsidP="00D54CAD">
              <w:pPr>
                <w:pStyle w:val="TOC2"/>
                <w:rPr>
                  <w:rFonts w:asciiTheme="majorHAnsi" w:hAnsiTheme="majorHAnsi" w:cs="Arial"/>
                  <w:b/>
                  <w:color w:val="C00000"/>
                  <w:sz w:val="26"/>
                  <w:szCs w:val="26"/>
                </w:rPr>
              </w:pPr>
              <w:r w:rsidRPr="00BA4C4A">
                <w:rPr>
                  <w:rFonts w:asciiTheme="majorHAnsi" w:hAnsiTheme="majorHAnsi" w:cs="Arial"/>
                  <w:b/>
                  <w:color w:val="C00000"/>
                  <w:sz w:val="26"/>
                  <w:szCs w:val="26"/>
                </w:rPr>
                <w:t>CẢNH GIÁC DƯỢC</w:t>
              </w:r>
            </w:p>
            <w:p w14:paraId="7FDA26E5" w14:textId="2A28E1DC" w:rsidR="00D54CAD" w:rsidRDefault="00D54CAD">
              <w:pPr>
                <w:pStyle w:val="TOC2"/>
                <w:rPr>
                  <w:rStyle w:val="Hyperlink"/>
                  <w:rFonts w:asciiTheme="majorHAnsi" w:hAnsiTheme="majorHAnsi"/>
                  <w:sz w:val="26"/>
                  <w:szCs w:val="26"/>
                </w:rPr>
              </w:pPr>
              <w:hyperlink w:anchor="_Toc185926223" w:history="1">
                <w:r w:rsidRPr="00D54CAD">
                  <w:rPr>
                    <w:rStyle w:val="Hyperlink"/>
                    <w:rFonts w:asciiTheme="majorHAnsi" w:hAnsiTheme="majorHAnsi" w:cstheme="minorHAnsi"/>
                    <w:sz w:val="26"/>
                    <w:szCs w:val="26"/>
                    <w:lang w:val="en-GB"/>
                  </w:rPr>
                  <w:t>MỘT SỐ TÍN HIỆU MỚI VỀ PHẢN VỆ TRONG CƠ SỞ DỮ LIỆU BÁO CÁO ADR TỰ NGUYỆN TẠI VIỆT NAM</w:t>
                </w:r>
                <w:r w:rsidRPr="00D54CAD">
                  <w:rPr>
                    <w:rFonts w:asciiTheme="majorHAnsi" w:hAnsiTheme="majorHAnsi"/>
                    <w:webHidden/>
                    <w:sz w:val="26"/>
                    <w:szCs w:val="26"/>
                  </w:rPr>
                  <w:tab/>
                </w:r>
                <w:r w:rsidRPr="00D54CAD">
                  <w:rPr>
                    <w:rFonts w:asciiTheme="majorHAnsi" w:hAnsiTheme="majorHAnsi"/>
                    <w:webHidden/>
                    <w:sz w:val="26"/>
                    <w:szCs w:val="26"/>
                  </w:rPr>
                  <w:fldChar w:fldCharType="begin"/>
                </w:r>
                <w:r w:rsidRPr="00D54CAD">
                  <w:rPr>
                    <w:rFonts w:asciiTheme="majorHAnsi" w:hAnsiTheme="majorHAnsi"/>
                    <w:webHidden/>
                    <w:sz w:val="26"/>
                    <w:szCs w:val="26"/>
                  </w:rPr>
                  <w:instrText xml:space="preserve"> PAGEREF _Toc185926223 \h </w:instrText>
                </w:r>
                <w:r w:rsidRPr="00D54CAD">
                  <w:rPr>
                    <w:rFonts w:asciiTheme="majorHAnsi" w:hAnsiTheme="majorHAnsi"/>
                    <w:webHidden/>
                    <w:sz w:val="26"/>
                    <w:szCs w:val="26"/>
                  </w:rPr>
                </w:r>
                <w:r w:rsidRPr="00D54CAD">
                  <w:rPr>
                    <w:rFonts w:asciiTheme="majorHAnsi" w:hAnsiTheme="majorHAnsi"/>
                    <w:webHidden/>
                    <w:sz w:val="26"/>
                    <w:szCs w:val="26"/>
                  </w:rPr>
                  <w:fldChar w:fldCharType="separate"/>
                </w:r>
                <w:r w:rsidRPr="00D54CAD">
                  <w:rPr>
                    <w:rFonts w:asciiTheme="majorHAnsi" w:hAnsiTheme="majorHAnsi"/>
                    <w:webHidden/>
                    <w:sz w:val="26"/>
                    <w:szCs w:val="26"/>
                  </w:rPr>
                  <w:t>9</w:t>
                </w:r>
                <w:r w:rsidRPr="00D54CAD">
                  <w:rPr>
                    <w:rFonts w:asciiTheme="majorHAnsi" w:hAnsiTheme="majorHAnsi"/>
                    <w:webHidden/>
                    <w:sz w:val="26"/>
                    <w:szCs w:val="26"/>
                  </w:rPr>
                  <w:fldChar w:fldCharType="end"/>
                </w:r>
              </w:hyperlink>
            </w:p>
            <w:p w14:paraId="53C5E18E" w14:textId="4EB32A16" w:rsidR="00D54CAD" w:rsidRPr="00D54CAD" w:rsidRDefault="00D54CAD" w:rsidP="00D54CAD">
              <w:pPr>
                <w:pStyle w:val="TOC2"/>
                <w:rPr>
                  <w:rFonts w:asciiTheme="majorHAnsi" w:hAnsiTheme="majorHAnsi" w:cs="Arial"/>
                  <w:b/>
                  <w:color w:val="C00000"/>
                  <w:sz w:val="26"/>
                  <w:szCs w:val="26"/>
                </w:rPr>
              </w:pPr>
              <w:r w:rsidRPr="00BA4C4A">
                <w:rPr>
                  <w:rFonts w:asciiTheme="majorHAnsi" w:hAnsiTheme="majorHAnsi" w:cs="Arial"/>
                  <w:b/>
                  <w:color w:val="C00000"/>
                  <w:sz w:val="26"/>
                  <w:szCs w:val="26"/>
                </w:rPr>
                <w:t>THÔNG TIN THUỐC VÀ HƯỚNG DẪN SỬ DỤNG</w:t>
              </w:r>
            </w:p>
            <w:p w14:paraId="6F13284F" w14:textId="397EEDBF" w:rsidR="00D54CAD" w:rsidRDefault="00D54CAD">
              <w:pPr>
                <w:pStyle w:val="TOC2"/>
                <w:rPr>
                  <w:rFonts w:eastAsiaTheme="minorEastAsia"/>
                  <w:kern w:val="2"/>
                  <w:lang w:val="en-GB" w:eastAsia="en-GB"/>
                  <w14:ligatures w14:val="standardContextual"/>
                </w:rPr>
              </w:pPr>
              <w:hyperlink w:anchor="_Toc185926224" w:history="1">
                <w:r w:rsidRPr="00D54CAD">
                  <w:rPr>
                    <w:rStyle w:val="Hyperlink"/>
                    <w:rFonts w:asciiTheme="majorHAnsi" w:hAnsiTheme="majorHAnsi" w:cstheme="minorHAnsi"/>
                    <w:sz w:val="26"/>
                    <w:szCs w:val="26"/>
                  </w:rPr>
                  <w:t>THÔNG TIN SỬ DỤNG THUỐC HƯỚNG DẪN PHA TIÊM/ TRUYỀN VÀ BẢO QUẢN MỘT SỐ LOẠI KHÁNG SINH</w:t>
                </w:r>
                <w:r w:rsidRPr="00D54CAD">
                  <w:rPr>
                    <w:rFonts w:asciiTheme="majorHAnsi" w:hAnsiTheme="majorHAnsi"/>
                    <w:webHidden/>
                    <w:sz w:val="26"/>
                    <w:szCs w:val="26"/>
                  </w:rPr>
                  <w:tab/>
                </w:r>
                <w:r w:rsidRPr="00D54CAD">
                  <w:rPr>
                    <w:rFonts w:asciiTheme="majorHAnsi" w:hAnsiTheme="majorHAnsi"/>
                    <w:webHidden/>
                    <w:sz w:val="26"/>
                    <w:szCs w:val="26"/>
                  </w:rPr>
                  <w:fldChar w:fldCharType="begin"/>
                </w:r>
                <w:r w:rsidRPr="00D54CAD">
                  <w:rPr>
                    <w:rFonts w:asciiTheme="majorHAnsi" w:hAnsiTheme="majorHAnsi"/>
                    <w:webHidden/>
                    <w:sz w:val="26"/>
                    <w:szCs w:val="26"/>
                  </w:rPr>
                  <w:instrText xml:space="preserve"> PAGEREF _Toc185926224 \h </w:instrText>
                </w:r>
                <w:r w:rsidRPr="00D54CAD">
                  <w:rPr>
                    <w:rFonts w:asciiTheme="majorHAnsi" w:hAnsiTheme="majorHAnsi"/>
                    <w:webHidden/>
                    <w:sz w:val="26"/>
                    <w:szCs w:val="26"/>
                  </w:rPr>
                </w:r>
                <w:r w:rsidRPr="00D54CAD">
                  <w:rPr>
                    <w:rFonts w:asciiTheme="majorHAnsi" w:hAnsiTheme="majorHAnsi"/>
                    <w:webHidden/>
                    <w:sz w:val="26"/>
                    <w:szCs w:val="26"/>
                  </w:rPr>
                  <w:fldChar w:fldCharType="separate"/>
                </w:r>
                <w:r w:rsidRPr="00D54CAD">
                  <w:rPr>
                    <w:rFonts w:asciiTheme="majorHAnsi" w:hAnsiTheme="majorHAnsi"/>
                    <w:webHidden/>
                    <w:sz w:val="26"/>
                    <w:szCs w:val="26"/>
                  </w:rPr>
                  <w:t>12</w:t>
                </w:r>
                <w:r w:rsidRPr="00D54CAD">
                  <w:rPr>
                    <w:rFonts w:asciiTheme="majorHAnsi" w:hAnsiTheme="majorHAnsi"/>
                    <w:webHidden/>
                    <w:sz w:val="26"/>
                    <w:szCs w:val="26"/>
                  </w:rPr>
                  <w:fldChar w:fldCharType="end"/>
                </w:r>
              </w:hyperlink>
            </w:p>
            <w:p w14:paraId="11277EA3" w14:textId="4CFE481F" w:rsidR="00FD7C28" w:rsidRDefault="003A5596" w:rsidP="00E34DC9">
              <w:r w:rsidRPr="00BA4C4A">
                <w:rPr>
                  <w:rFonts w:asciiTheme="majorHAnsi" w:hAnsiTheme="majorHAnsi" w:cs="Arial"/>
                  <w:b/>
                  <w:sz w:val="26"/>
                  <w:szCs w:val="26"/>
                </w:rPr>
                <w:fldChar w:fldCharType="end"/>
              </w:r>
            </w:p>
          </w:sdtContent>
        </w:sdt>
        <w:p w14:paraId="3331E771" w14:textId="236BC353" w:rsidR="001C5604" w:rsidRDefault="001C5604">
          <w:pPr>
            <w:rPr>
              <w:b/>
              <w:color w:val="0070C0"/>
              <w:sz w:val="28"/>
              <w:szCs w:val="28"/>
              <w:lang w:val="vi-VN"/>
            </w:rPr>
          </w:pPr>
          <w:r>
            <w:rPr>
              <w:b/>
              <w:color w:val="0070C0"/>
              <w:sz w:val="28"/>
              <w:szCs w:val="28"/>
              <w:lang w:val="vi-VN"/>
            </w:rPr>
            <w:br w:type="page"/>
          </w:r>
        </w:p>
      </w:sdtContent>
    </w:sdt>
    <w:p w14:paraId="1C88A4AF" w14:textId="77777777" w:rsidR="00CB0870" w:rsidRDefault="00CB0870" w:rsidP="0021428F">
      <w:pPr>
        <w:pStyle w:val="Heading2"/>
        <w:spacing w:before="0"/>
        <w:rPr>
          <w:rFonts w:asciiTheme="minorHAnsi" w:hAnsiTheme="minorHAnsi" w:cstheme="minorHAnsi"/>
          <w:color w:val="0070C0"/>
          <w:sz w:val="28"/>
          <w:szCs w:val="28"/>
          <w:lang w:val="vi-VN"/>
        </w:rPr>
        <w:sectPr w:rsidR="00CB0870" w:rsidSect="00975397">
          <w:footerReference w:type="default" r:id="rId13"/>
          <w:type w:val="continuous"/>
          <w:pgSz w:w="11907" w:h="16839" w:code="9"/>
          <w:pgMar w:top="1440" w:right="1440" w:bottom="720" w:left="1440" w:header="720" w:footer="1020" w:gutter="0"/>
          <w:cols w:space="576"/>
          <w:titlePg/>
          <w:docGrid w:linePitch="360"/>
        </w:sectPr>
      </w:pPr>
    </w:p>
    <w:bookmarkStart w:id="0" w:name="_Toc185926216"/>
    <w:p w14:paraId="41227DC1" w14:textId="5EACBF42" w:rsidR="00672D0B" w:rsidRPr="005B1B36" w:rsidRDefault="00E40651" w:rsidP="00554730">
      <w:pPr>
        <w:pStyle w:val="Heading2"/>
        <w:jc w:val="both"/>
        <w:rPr>
          <w:rFonts w:cs="Arial"/>
          <w:b w:val="0"/>
          <w:bCs w:val="0"/>
          <w:color w:val="0070C0"/>
          <w:sz w:val="28"/>
          <w:szCs w:val="31"/>
        </w:rPr>
      </w:pPr>
      <w:r>
        <w:rPr>
          <w:rFonts w:asciiTheme="minorHAnsi" w:hAnsiTheme="minorHAnsi" w:cstheme="minorHAnsi"/>
          <w:noProof/>
        </w:rPr>
        <w:lastRenderedPageBreak/>
        <mc:AlternateContent>
          <mc:Choice Requires="wps">
            <w:drawing>
              <wp:anchor distT="0" distB="0" distL="114300" distR="114300" simplePos="0" relativeHeight="251656704" behindDoc="0" locked="0" layoutInCell="1" allowOverlap="1" wp14:anchorId="52D2BD6E" wp14:editId="6758C84F">
                <wp:simplePos x="0" y="0"/>
                <wp:positionH relativeFrom="column">
                  <wp:posOffset>-131445</wp:posOffset>
                </wp:positionH>
                <wp:positionV relativeFrom="paragraph">
                  <wp:posOffset>-459740</wp:posOffset>
                </wp:positionV>
                <wp:extent cx="6029960" cy="336550"/>
                <wp:effectExtent l="78105" t="73660" r="0" b="0"/>
                <wp:wrapNone/>
                <wp:docPr id="146755808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36550"/>
                        </a:xfrm>
                        <a:prstGeom prst="rect">
                          <a:avLst/>
                        </a:prstGeom>
                        <a:gradFill rotWithShape="1">
                          <a:gsLst>
                            <a:gs pos="0">
                              <a:srgbClr val="990000"/>
                            </a:gs>
                            <a:gs pos="100000">
                              <a:srgbClr val="990000">
                                <a:gamma/>
                                <a:tint val="0"/>
                                <a:invGamma/>
                              </a:srgbClr>
                            </a:gs>
                          </a:gsLst>
                          <a:lin ang="0" scaled="1"/>
                        </a:gradFill>
                        <a:ln>
                          <a:noFill/>
                        </a:ln>
                        <a:effectLst>
                          <a:outerShdw dist="107763" dir="13500000" algn="ctr" rotWithShape="0">
                            <a:schemeClr val="bg1">
                              <a:lumMod val="95000"/>
                              <a:lumOff val="0"/>
                              <a:alpha val="50000"/>
                            </a:schemeClr>
                          </a:outerShdw>
                        </a:effectLst>
                        <a:extLst>
                          <a:ext uri="{91240B29-F687-4F45-9708-019B960494DF}">
                            <a14:hiddenLine xmlns:a14="http://schemas.microsoft.com/office/drawing/2010/main" w="9525">
                              <a:solidFill>
                                <a:srgbClr val="990000"/>
                              </a:solidFill>
                              <a:miter lim="800000"/>
                              <a:headEnd/>
                              <a:tailEnd/>
                            </a14:hiddenLine>
                          </a:ext>
                        </a:extLst>
                      </wps:spPr>
                      <wps:txbx>
                        <w:txbxContent>
                          <w:p w14:paraId="150E180A" w14:textId="77777777" w:rsidR="00D13231" w:rsidRPr="00D83159" w:rsidRDefault="00D13231" w:rsidP="00D83159">
                            <w:pPr>
                              <w:jc w:val="both"/>
                              <w:rPr>
                                <w:rFonts w:cstheme="minorHAnsi"/>
                                <w:b/>
                                <w:sz w:val="28"/>
                                <w:szCs w:val="28"/>
                              </w:rPr>
                            </w:pPr>
                            <w:r>
                              <w:rPr>
                                <w:rFonts w:cstheme="minorHAnsi"/>
                                <w:b/>
                                <w:sz w:val="28"/>
                                <w:szCs w:val="28"/>
                              </w:rPr>
                              <w:t>ĐIỂM TIN DƯỢC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2BD6E" id="Rectangle 3" o:spid="_x0000_s1029" style="position:absolute;left:0;text-align:left;margin-left:-10.35pt;margin-top:-36.2pt;width:474.8pt;height:2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" fillcolor="#900" stroked="f" strokecolor="#900">
                <v:fill rotate="t" angle="90" focus="100%" type="gradient"/>
                <v:shadow on="t" color="#f2f2f2 [3052]" opacity=".5" offset="-6pt,-6pt"/>
                <v:textbox>
                  <w:txbxContent>
                    <w:p w14:paraId="150E180A" w14:textId="77777777" w:rsidR="00D13231" w:rsidRPr="00D83159" w:rsidRDefault="00D13231" w:rsidP="00D83159">
                      <w:pPr>
                        <w:jc w:val="both"/>
                        <w:rPr>
                          <w:rFonts w:cstheme="minorHAnsi"/>
                          <w:b/>
                          <w:sz w:val="28"/>
                          <w:szCs w:val="28"/>
                        </w:rPr>
                      </w:pPr>
                      <w:r>
                        <w:rPr>
                          <w:rFonts w:cstheme="minorHAnsi"/>
                          <w:b/>
                          <w:sz w:val="28"/>
                          <w:szCs w:val="28"/>
                        </w:rPr>
                        <w:t>ĐIỂM TIN DƯỢC</w:t>
                      </w:r>
                    </w:p>
                  </w:txbxContent>
                </v:textbox>
              </v:rect>
            </w:pict>
          </mc:Fallback>
        </mc:AlternateContent>
      </w:r>
      <w:r w:rsidR="00957C1C">
        <w:rPr>
          <w:rFonts w:cs="Arial"/>
          <w:color w:val="0070C0"/>
          <w:sz w:val="28"/>
          <w:szCs w:val="31"/>
        </w:rPr>
        <w:t>MHRA: CẢNH BÁO NHẮC LẠI VỀ NGUY CƠ GẶP BIẾN CỐ BẤT LỢI TRÊN TÂM THẦN KINH KHI SỬ DỤNG MONTELUKAST</w:t>
      </w:r>
      <w:bookmarkEnd w:id="0"/>
    </w:p>
    <w:p w14:paraId="7B6DBD7D" w14:textId="243234C0" w:rsidR="00E61CFC" w:rsidRDefault="00E61CFC" w:rsidP="005B1B36">
      <w:pPr>
        <w:pStyle w:val="NormalWeb"/>
        <w:spacing w:before="0" w:beforeAutospacing="0" w:after="240" w:afterAutospacing="0"/>
        <w:jc w:val="both"/>
      </w:pPr>
      <w:r>
        <w:rPr>
          <w:noProof/>
        </w:rPr>
        <mc:AlternateContent>
          <mc:Choice Requires="wps">
            <w:drawing>
              <wp:anchor distT="0" distB="0" distL="114300" distR="114300" simplePos="0" relativeHeight="251724288" behindDoc="0" locked="0" layoutInCell="1" allowOverlap="1" wp14:anchorId="6DE476BE" wp14:editId="0172D2BE">
                <wp:simplePos x="0" y="0"/>
                <wp:positionH relativeFrom="column">
                  <wp:posOffset>3810</wp:posOffset>
                </wp:positionH>
                <wp:positionV relativeFrom="paragraph">
                  <wp:posOffset>103429</wp:posOffset>
                </wp:positionV>
                <wp:extent cx="2636520" cy="3448355"/>
                <wp:effectExtent l="19050" t="19050" r="11430" b="19050"/>
                <wp:wrapNone/>
                <wp:docPr id="1735238179" name="Rectangle 32"/>
                <wp:cNvGraphicFramePr/>
                <a:graphic xmlns:a="http://schemas.openxmlformats.org/drawingml/2006/main">
                  <a:graphicData uri="http://schemas.microsoft.com/office/word/2010/wordprocessingShape">
                    <wps:wsp>
                      <wps:cNvSpPr/>
                      <wps:spPr>
                        <a:xfrm>
                          <a:off x="0" y="0"/>
                          <a:ext cx="2636520" cy="3448355"/>
                        </a:xfrm>
                        <a:prstGeom prst="rect">
                          <a:avLst/>
                        </a:prstGeom>
                        <a:solidFill>
                          <a:schemeClr val="tx2">
                            <a:lumMod val="20000"/>
                            <a:lumOff val="80000"/>
                          </a:schemeClr>
                        </a:solidFill>
                        <a:ln w="28575">
                          <a:solidFill>
                            <a:schemeClr val="accent1">
                              <a:lumMod val="60000"/>
                              <a:lumOff val="40000"/>
                            </a:schemeClr>
                          </a:solid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68721F92" w14:textId="7D320717" w:rsidR="00E61CFC" w:rsidRPr="00E61CFC" w:rsidRDefault="00E61CFC" w:rsidP="00E61CFC">
                            <w:pPr>
                              <w:pStyle w:val="NormalWeb"/>
                              <w:spacing w:before="0" w:beforeAutospacing="0" w:after="0" w:afterAutospacing="0"/>
                              <w:jc w:val="both"/>
                              <w:rPr>
                                <w:b/>
                                <w:bCs/>
                                <w:color w:val="17365D" w:themeColor="text2" w:themeShade="BF"/>
                              </w:rPr>
                            </w:pPr>
                            <w:r w:rsidRPr="00E61CFC">
                              <w:rPr>
                                <w:b/>
                                <w:bCs/>
                                <w:color w:val="17365D" w:themeColor="text2" w:themeShade="BF"/>
                              </w:rPr>
                              <w:t xml:space="preserve">Khuyến cáo dành cho nhân viên y tế: </w:t>
                            </w:r>
                          </w:p>
                          <w:p w14:paraId="4FE60C87" w14:textId="477B838A" w:rsidR="00E61CFC" w:rsidRPr="00E61CFC" w:rsidRDefault="00E61CFC" w:rsidP="00E61CFC">
                            <w:pPr>
                              <w:pStyle w:val="NormalWeb"/>
                              <w:spacing w:before="0" w:beforeAutospacing="0" w:after="0" w:afterAutospacing="0"/>
                              <w:jc w:val="both"/>
                              <w:rPr>
                                <w:color w:val="000000" w:themeColor="text1"/>
                              </w:rPr>
                            </w:pPr>
                            <w:r w:rsidRPr="00E61CFC">
                              <w:rPr>
                                <w:color w:val="000000" w:themeColor="text1"/>
                              </w:rPr>
                              <w:t xml:space="preserve">- Cảnh báo về nguy cơ gặp biến cố trên tâm thần kinh trong thông tin sản phẩm của các thuốc chứa montelukast ở Vương quốc Anh sẽ được cập nhật thêm viền màu đen để nhấn mạnh hơn. </w:t>
                            </w:r>
                          </w:p>
                          <w:p w14:paraId="5637E029" w14:textId="77777777" w:rsidR="00E61CFC" w:rsidRPr="00E61CFC" w:rsidRDefault="00E61CFC" w:rsidP="00E61CFC">
                            <w:pPr>
                              <w:pStyle w:val="NormalWeb"/>
                              <w:spacing w:before="0" w:beforeAutospacing="0" w:after="0" w:afterAutospacing="0"/>
                              <w:jc w:val="both"/>
                              <w:rPr>
                                <w:color w:val="000000" w:themeColor="text1"/>
                              </w:rPr>
                            </w:pPr>
                            <w:r w:rsidRPr="00E61CFC">
                              <w:rPr>
                                <w:color w:val="000000" w:themeColor="text1"/>
                              </w:rPr>
                              <w:t xml:space="preserve">- Bác sĩ cần cảnh báo biến cố tâm thần kinh trên tất cả bệnh nhân sử dụng montelukast. Đã có báo cáo ghi nhận biến cố bất lợi trên cả người lớn, trẻ vị thành niên và trẻ em. </w:t>
                            </w:r>
                          </w:p>
                          <w:p w14:paraId="67B81291" w14:textId="77777777" w:rsidR="00E61CFC" w:rsidRPr="00E61CFC" w:rsidRDefault="00E61CFC" w:rsidP="00E61CFC">
                            <w:pPr>
                              <w:pStyle w:val="NormalWeb"/>
                              <w:spacing w:before="0" w:beforeAutospacing="0" w:after="0" w:afterAutospacing="0"/>
                              <w:jc w:val="both"/>
                              <w:rPr>
                                <w:color w:val="000000" w:themeColor="text1"/>
                              </w:rPr>
                            </w:pPr>
                            <w:r w:rsidRPr="00E61CFC">
                              <w:rPr>
                                <w:color w:val="000000" w:themeColor="text1"/>
                              </w:rPr>
                              <w:t xml:space="preserve">- Ngừng sử dụng montelukast nếu bệnh nhân có xuất hiện hoặc tái phát triệu chứng của biến cố tâm thần kinh. </w:t>
                            </w:r>
                          </w:p>
                          <w:p w14:paraId="53D99983" w14:textId="08DB7F87" w:rsidR="00E61CFC" w:rsidRPr="00E61CFC" w:rsidRDefault="00E61CFC" w:rsidP="00E61CFC">
                            <w:pPr>
                              <w:pStyle w:val="NormalWeb"/>
                              <w:spacing w:before="0" w:beforeAutospacing="0" w:after="0" w:afterAutospacing="0"/>
                              <w:jc w:val="both"/>
                              <w:rPr>
                                <w:color w:val="000000" w:themeColor="text1"/>
                                <w:sz w:val="26"/>
                                <w:szCs w:val="26"/>
                              </w:rPr>
                            </w:pPr>
                            <w:r w:rsidRPr="00E61CFC">
                              <w:rPr>
                                <w:color w:val="000000" w:themeColor="text1"/>
                              </w:rPr>
                              <w:t>- Khuyến khích bệnh nhân và người chăm sóc đọc kỹ danh sách các biến cố tâm thần kinh trong thông tin sản phẩm và đi khám ngay nếu xuất hiện triệu chứng của các biến cố này.</w:t>
                            </w:r>
                          </w:p>
                          <w:p w14:paraId="63F966A7" w14:textId="77777777" w:rsidR="00E61CFC" w:rsidRPr="00E61CFC" w:rsidRDefault="00E61CFC" w:rsidP="00E61CFC">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E476BE" id="Rectangle 32" o:spid="_x0000_s1030" style="position:absolute;left:0;text-align:left;margin-left:.3pt;margin-top:8.15pt;width:207.6pt;height:271.5pt;z-index:251724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" fillcolor="#c6d9f1 [671]" strokecolor="#95b3d7 [1940]" strokeweight="2.25pt">
                <v:textbox>
                  <w:txbxContent>
                    <w:p w14:paraId="68721F92" w14:textId="7D320717" w:rsidR="00E61CFC" w:rsidRPr="00E61CFC" w:rsidRDefault="00E61CFC" w:rsidP="00E61CFC">
                      <w:pPr>
                        <w:pStyle w:val="NormalWeb"/>
                        <w:spacing w:before="0" w:beforeAutospacing="0" w:after="0" w:afterAutospacing="0"/>
                        <w:jc w:val="both"/>
                        <w:rPr>
                          <w:b/>
                          <w:bCs/>
                          <w:color w:val="17365D" w:themeColor="text2" w:themeShade="BF"/>
                        </w:rPr>
                      </w:pPr>
                      <w:r w:rsidRPr="00E61CFC">
                        <w:rPr>
                          <w:b/>
                          <w:bCs/>
                          <w:color w:val="17365D" w:themeColor="text2" w:themeShade="BF"/>
                        </w:rPr>
                        <w:t xml:space="preserve">Khuyến cáo dành cho nhân viên y tế: </w:t>
                      </w:r>
                    </w:p>
                    <w:p w14:paraId="4FE60C87" w14:textId="477B838A" w:rsidR="00E61CFC" w:rsidRPr="00E61CFC" w:rsidRDefault="00E61CFC" w:rsidP="00E61CFC">
                      <w:pPr>
                        <w:pStyle w:val="NormalWeb"/>
                        <w:spacing w:before="0" w:beforeAutospacing="0" w:after="0" w:afterAutospacing="0"/>
                        <w:jc w:val="both"/>
                        <w:rPr>
                          <w:color w:val="000000" w:themeColor="text1"/>
                        </w:rPr>
                      </w:pPr>
                      <w:r w:rsidRPr="00E61CFC">
                        <w:rPr>
                          <w:color w:val="000000" w:themeColor="text1"/>
                        </w:rPr>
                        <w:t xml:space="preserve">- Cảnh báo về nguy cơ gặp biến cố trên tâm thần kinh trong thông tin sản phẩm của các thuốc chứa montelukast ở Vương quốc Anh sẽ được cập nhật thêm viền màu đen để nhấn mạnh hơn. </w:t>
                      </w:r>
                    </w:p>
                    <w:p w14:paraId="5637E029" w14:textId="77777777" w:rsidR="00E61CFC" w:rsidRPr="00E61CFC" w:rsidRDefault="00E61CFC" w:rsidP="00E61CFC">
                      <w:pPr>
                        <w:pStyle w:val="NormalWeb"/>
                        <w:spacing w:before="0" w:beforeAutospacing="0" w:after="0" w:afterAutospacing="0"/>
                        <w:jc w:val="both"/>
                        <w:rPr>
                          <w:color w:val="000000" w:themeColor="text1"/>
                        </w:rPr>
                      </w:pPr>
                      <w:r w:rsidRPr="00E61CFC">
                        <w:rPr>
                          <w:color w:val="000000" w:themeColor="text1"/>
                        </w:rPr>
                        <w:t xml:space="preserve">- Bác sĩ cần cảnh báo biến cố tâm thần kinh trên tất cả bệnh nhân sử dụng montelukast. Đã có báo cáo ghi nhận biến cố bất lợi trên cả người lớn, trẻ vị thành niên và trẻ em. </w:t>
                      </w:r>
                    </w:p>
                    <w:p w14:paraId="67B81291" w14:textId="77777777" w:rsidR="00E61CFC" w:rsidRPr="00E61CFC" w:rsidRDefault="00E61CFC" w:rsidP="00E61CFC">
                      <w:pPr>
                        <w:pStyle w:val="NormalWeb"/>
                        <w:spacing w:before="0" w:beforeAutospacing="0" w:after="0" w:afterAutospacing="0"/>
                        <w:jc w:val="both"/>
                        <w:rPr>
                          <w:color w:val="000000" w:themeColor="text1"/>
                        </w:rPr>
                      </w:pPr>
                      <w:r w:rsidRPr="00E61CFC">
                        <w:rPr>
                          <w:color w:val="000000" w:themeColor="text1"/>
                        </w:rPr>
                        <w:t xml:space="preserve">- Ngừng sử dụng montelukast nếu bệnh nhân có xuất hiện hoặc tái phát triệu chứng của biến cố tâm thần kinh. </w:t>
                      </w:r>
                    </w:p>
                    <w:p w14:paraId="53D99983" w14:textId="08DB7F87" w:rsidR="00E61CFC" w:rsidRPr="00E61CFC" w:rsidRDefault="00E61CFC" w:rsidP="00E61CFC">
                      <w:pPr>
                        <w:pStyle w:val="NormalWeb"/>
                        <w:spacing w:before="0" w:beforeAutospacing="0" w:after="0" w:afterAutospacing="0"/>
                        <w:jc w:val="both"/>
                        <w:rPr>
                          <w:color w:val="000000" w:themeColor="text1"/>
                          <w:sz w:val="26"/>
                          <w:szCs w:val="26"/>
                        </w:rPr>
                      </w:pPr>
                      <w:r w:rsidRPr="00E61CFC">
                        <w:rPr>
                          <w:color w:val="000000" w:themeColor="text1"/>
                        </w:rPr>
                        <w:t>- Khuyến khích bệnh nhân và người chăm sóc đọc kỹ danh sách các biến cố tâm thần kinh trong thông tin sản phẩm và đi khám ngay nếu xuất hiện triệu chứng của các biến cố này.</w:t>
                      </w:r>
                    </w:p>
                    <w:p w14:paraId="63F966A7" w14:textId="77777777" w:rsidR="00E61CFC" w:rsidRPr="00E61CFC" w:rsidRDefault="00E61CFC" w:rsidP="00E61CFC">
                      <w:pPr>
                        <w:jc w:val="center"/>
                        <w:rPr>
                          <w:rFonts w:ascii="Times New Roman" w:hAnsi="Times New Roman" w:cs="Times New Roman"/>
                          <w:sz w:val="24"/>
                          <w:szCs w:val="24"/>
                        </w:rPr>
                      </w:pPr>
                    </w:p>
                  </w:txbxContent>
                </v:textbox>
              </v:rect>
            </w:pict>
          </mc:Fallback>
        </mc:AlternateContent>
      </w:r>
    </w:p>
    <w:p w14:paraId="1D19C19C" w14:textId="7129EE4E" w:rsidR="00E61CFC" w:rsidRDefault="00E61CFC" w:rsidP="005B1B36">
      <w:pPr>
        <w:pStyle w:val="NormalWeb"/>
        <w:spacing w:before="0" w:beforeAutospacing="0" w:after="240" w:afterAutospacing="0"/>
        <w:jc w:val="both"/>
      </w:pPr>
    </w:p>
    <w:p w14:paraId="2DE3F017" w14:textId="77777777" w:rsidR="00E61CFC" w:rsidRDefault="00E61CFC" w:rsidP="005B1B36">
      <w:pPr>
        <w:pStyle w:val="NormalWeb"/>
        <w:spacing w:before="0" w:beforeAutospacing="0" w:after="240" w:afterAutospacing="0"/>
        <w:jc w:val="both"/>
      </w:pPr>
    </w:p>
    <w:p w14:paraId="3983E056" w14:textId="77777777" w:rsidR="00E61CFC" w:rsidRDefault="00E61CFC" w:rsidP="005B1B36">
      <w:pPr>
        <w:pStyle w:val="NormalWeb"/>
        <w:spacing w:before="0" w:beforeAutospacing="0" w:after="240" w:afterAutospacing="0"/>
        <w:jc w:val="both"/>
      </w:pPr>
    </w:p>
    <w:p w14:paraId="6BB890E9" w14:textId="77777777" w:rsidR="00E61CFC" w:rsidRDefault="00E61CFC" w:rsidP="005B1B36">
      <w:pPr>
        <w:pStyle w:val="NormalWeb"/>
        <w:spacing w:before="0" w:beforeAutospacing="0" w:after="240" w:afterAutospacing="0"/>
        <w:jc w:val="both"/>
      </w:pPr>
    </w:p>
    <w:p w14:paraId="59F87D23" w14:textId="77777777" w:rsidR="00E61CFC" w:rsidRDefault="00E61CFC" w:rsidP="005B1B36">
      <w:pPr>
        <w:pStyle w:val="NormalWeb"/>
        <w:spacing w:before="0" w:beforeAutospacing="0" w:after="240" w:afterAutospacing="0"/>
        <w:jc w:val="both"/>
      </w:pPr>
    </w:p>
    <w:p w14:paraId="7FBB674F" w14:textId="77777777" w:rsidR="00E61CFC" w:rsidRDefault="00E61CFC" w:rsidP="005B1B36">
      <w:pPr>
        <w:pStyle w:val="NormalWeb"/>
        <w:spacing w:before="0" w:beforeAutospacing="0" w:after="240" w:afterAutospacing="0"/>
        <w:jc w:val="both"/>
      </w:pPr>
    </w:p>
    <w:p w14:paraId="211F6CFB" w14:textId="77777777" w:rsidR="00E61CFC" w:rsidRDefault="00E61CFC" w:rsidP="005B1B36">
      <w:pPr>
        <w:pStyle w:val="NormalWeb"/>
        <w:spacing w:before="0" w:beforeAutospacing="0" w:after="240" w:afterAutospacing="0"/>
        <w:jc w:val="both"/>
      </w:pPr>
    </w:p>
    <w:p w14:paraId="3E7E0C81" w14:textId="77777777" w:rsidR="00E61CFC" w:rsidRDefault="00E61CFC" w:rsidP="005B1B36">
      <w:pPr>
        <w:pStyle w:val="NormalWeb"/>
        <w:spacing w:before="0" w:beforeAutospacing="0" w:after="240" w:afterAutospacing="0"/>
        <w:jc w:val="both"/>
      </w:pPr>
    </w:p>
    <w:p w14:paraId="3F925B45" w14:textId="77777777" w:rsidR="00E61CFC" w:rsidRDefault="00E61CFC" w:rsidP="005B1B36">
      <w:pPr>
        <w:pStyle w:val="NormalWeb"/>
        <w:spacing w:before="0" w:beforeAutospacing="0" w:after="240" w:afterAutospacing="0"/>
        <w:jc w:val="both"/>
      </w:pPr>
    </w:p>
    <w:p w14:paraId="255AAF09" w14:textId="77777777" w:rsidR="00E61CFC" w:rsidRDefault="00E61CFC" w:rsidP="005B1B36">
      <w:pPr>
        <w:pStyle w:val="NormalWeb"/>
        <w:spacing w:before="0" w:beforeAutospacing="0" w:after="240" w:afterAutospacing="0"/>
        <w:jc w:val="both"/>
      </w:pPr>
    </w:p>
    <w:p w14:paraId="5842CCAF" w14:textId="4151DDB2" w:rsidR="00957C1C" w:rsidRDefault="00E61CFC" w:rsidP="00E61CFC">
      <w:pPr>
        <w:pStyle w:val="NormalWeb"/>
        <w:spacing w:before="0" w:beforeAutospacing="0" w:after="120" w:afterAutospacing="0"/>
        <w:jc w:val="both"/>
        <w:rPr>
          <w:sz w:val="26"/>
          <w:szCs w:val="26"/>
        </w:rPr>
      </w:pPr>
      <w:r>
        <w:t xml:space="preserve">  </w:t>
      </w:r>
      <w:r w:rsidR="00957C1C" w:rsidRPr="00957C1C">
        <w:rPr>
          <w:sz w:val="26"/>
          <w:szCs w:val="26"/>
        </w:rPr>
        <w:t>Ngày 29/04/2024, MHRA đã nhắc lại cảnh báo về nguy cơ gặp biến cố bất lợi trên tâm thần kinh khi sử dụng montelukast trên tất cả bệnh nhân, bao gồm cả trẻ em và trẻ vị thành niên. Kể từ khi được cấp phép tại Anh vào năm 1998, MHRA đã nhận được 1223 báo cáo biến cố bất lợi trên tâm thần kinh nghi ngờ liên quan đến montelukast. Các biến cố được báo cáo phổ biến nhất ở mọi lứa tuổi bao gồm rối loạn giấc ngủ, ảo giác, lo lắng, trầm cảm, thay đổi hành vi và tâm trạng. Biến cố thường gặp nhất ở trẻ nhỏ (từ 12 tuổi trở xuống) là hành vi hung hăng, gặp ác mộng, và lo lắng, trong khi ở trẻ lớn hơn (từ 13 đến 17 tuổi), biến cố thường được báo cáo là lo lắng, ý định tự tử, và trầm cảm.</w:t>
      </w:r>
    </w:p>
    <w:p w14:paraId="1825D08D" w14:textId="0D44D36B" w:rsidR="00957C1C" w:rsidRDefault="00957C1C" w:rsidP="00E61CFC">
      <w:pPr>
        <w:pStyle w:val="NormalWeb"/>
        <w:spacing w:before="0" w:beforeAutospacing="0" w:after="120" w:afterAutospacing="0"/>
        <w:jc w:val="both"/>
        <w:rPr>
          <w:sz w:val="26"/>
          <w:szCs w:val="26"/>
        </w:rPr>
      </w:pPr>
      <w:r>
        <w:rPr>
          <w:sz w:val="26"/>
          <w:szCs w:val="26"/>
        </w:rPr>
        <w:t xml:space="preserve"> </w:t>
      </w:r>
      <w:r w:rsidRPr="00957C1C">
        <w:rPr>
          <w:sz w:val="26"/>
          <w:szCs w:val="26"/>
        </w:rPr>
        <w:t xml:space="preserve"> Tại Anh, thông tin về biến cố tâm thần kinh đã được đưa vào thông tin sản phẩm của các thuốc chứa montelukast </w:t>
      </w:r>
      <w:r w:rsidRPr="00957C1C">
        <w:rPr>
          <w:sz w:val="26"/>
          <w:szCs w:val="26"/>
        </w:rPr>
        <w:t xml:space="preserve">vào năm 2008 và cảnh báo chi tiết được bổ sung vào năm 2019. Các biến cố này bao gồm: </w:t>
      </w:r>
    </w:p>
    <w:p w14:paraId="2D074EA3" w14:textId="77777777" w:rsidR="00957C1C" w:rsidRDefault="00957C1C" w:rsidP="00E61CFC">
      <w:pPr>
        <w:pStyle w:val="NormalWeb"/>
        <w:spacing w:before="0" w:beforeAutospacing="0" w:after="120" w:afterAutospacing="0"/>
        <w:jc w:val="both"/>
        <w:rPr>
          <w:sz w:val="26"/>
          <w:szCs w:val="26"/>
        </w:rPr>
      </w:pPr>
      <w:r w:rsidRPr="00957C1C">
        <w:rPr>
          <w:sz w:val="26"/>
          <w:szCs w:val="26"/>
        </w:rPr>
        <w:t xml:space="preserve">- Rối loạn giấc ngủ, trầm cảm, và kích thích, có thể kèm hành vi hung hăng (tần suất &lt; 1/100); </w:t>
      </w:r>
    </w:p>
    <w:p w14:paraId="0D40CC28" w14:textId="09E4E3E4" w:rsidR="00957C1C" w:rsidRDefault="00957C1C" w:rsidP="00E61CFC">
      <w:pPr>
        <w:pStyle w:val="NormalWeb"/>
        <w:spacing w:before="0" w:beforeAutospacing="0" w:after="120" w:afterAutospacing="0"/>
        <w:jc w:val="both"/>
        <w:rPr>
          <w:sz w:val="26"/>
          <w:szCs w:val="26"/>
        </w:rPr>
      </w:pPr>
      <w:r w:rsidRPr="00957C1C">
        <w:rPr>
          <w:sz w:val="26"/>
          <w:szCs w:val="26"/>
        </w:rPr>
        <w:t xml:space="preserve">- Rối loạn chú ý hoặc trí nhớ (tần suất &lt; 1/1.000); </w:t>
      </w:r>
    </w:p>
    <w:p w14:paraId="6F484CD8" w14:textId="77777777" w:rsidR="00957C1C" w:rsidRDefault="00957C1C" w:rsidP="00E61CFC">
      <w:pPr>
        <w:pStyle w:val="NormalWeb"/>
        <w:spacing w:before="0" w:beforeAutospacing="0" w:after="120" w:afterAutospacing="0"/>
        <w:jc w:val="both"/>
        <w:rPr>
          <w:sz w:val="26"/>
          <w:szCs w:val="26"/>
        </w:rPr>
      </w:pPr>
      <w:r w:rsidRPr="00957C1C">
        <w:rPr>
          <w:sz w:val="26"/>
          <w:szCs w:val="26"/>
        </w:rPr>
        <w:t xml:space="preserve">- Ảo giác, hoặc suy nghĩ và hành vi tự tử (tần suất &lt; 1/10.000). </w:t>
      </w:r>
    </w:p>
    <w:p w14:paraId="5EB670D9" w14:textId="77777777" w:rsidR="00957C1C" w:rsidRDefault="00957C1C" w:rsidP="00E61CFC">
      <w:pPr>
        <w:pStyle w:val="NormalWeb"/>
        <w:spacing w:before="0" w:beforeAutospacing="0" w:after="120" w:afterAutospacing="0"/>
        <w:jc w:val="both"/>
        <w:rPr>
          <w:sz w:val="26"/>
          <w:szCs w:val="26"/>
        </w:rPr>
      </w:pPr>
      <w:r>
        <w:rPr>
          <w:sz w:val="26"/>
          <w:szCs w:val="26"/>
        </w:rPr>
        <w:t xml:space="preserve">  </w:t>
      </w:r>
      <w:r w:rsidRPr="00957C1C">
        <w:rPr>
          <w:sz w:val="26"/>
          <w:szCs w:val="26"/>
        </w:rPr>
        <w:t xml:space="preserve">Tháng 09/2019, trong Bản tin Drug Safety Update, MHRA cũng nhắc lại cho nhân viên y tế và bệnh nhân về nguy cơ gặp biến cố tâm thần kinh liên quan đến montelukast. </w:t>
      </w:r>
    </w:p>
    <w:p w14:paraId="7DCE394F" w14:textId="77777777" w:rsidR="00957C1C" w:rsidRDefault="00957C1C" w:rsidP="00E61CFC">
      <w:pPr>
        <w:pStyle w:val="NormalWeb"/>
        <w:spacing w:before="0" w:beforeAutospacing="0" w:after="120" w:afterAutospacing="0"/>
        <w:jc w:val="both"/>
        <w:rPr>
          <w:sz w:val="26"/>
          <w:szCs w:val="26"/>
        </w:rPr>
      </w:pPr>
      <w:r>
        <w:rPr>
          <w:sz w:val="26"/>
          <w:szCs w:val="26"/>
        </w:rPr>
        <w:t xml:space="preserve">  </w:t>
      </w:r>
      <w:r w:rsidRPr="00957C1C">
        <w:rPr>
          <w:sz w:val="26"/>
          <w:szCs w:val="26"/>
        </w:rPr>
        <w:t xml:space="preserve">Sau khi triển khai các biện pháp trên, MHRA tiếp tục nhận được các báo cáo biến cố bất lợi trên tâm thần kinh cũng như các câu hỏi đến từ bệnh nhân và người chăm sóc liên quan đến montelukast. Do đó, MHRA đã tiến hành đánh giá bằng chứng mới, cân nhắc các vấn đề của bệnh nhân và người chăm sóc, đồng thời, xin tư vấn lâm sàng độc lập từ các bác sĩ nhi khoa, sức khoẻ tâm thần, hô hấp và chuyên gia về an toàn thuốc của Ủy ban Thuốc sử dụng trên người. </w:t>
      </w:r>
    </w:p>
    <w:p w14:paraId="5DCAC198" w14:textId="77777777" w:rsidR="00E61CFC" w:rsidRDefault="00957C1C" w:rsidP="00E61CFC">
      <w:pPr>
        <w:pStyle w:val="NormalWeb"/>
        <w:spacing w:before="0" w:beforeAutospacing="0" w:after="120" w:afterAutospacing="0"/>
        <w:jc w:val="both"/>
        <w:rPr>
          <w:sz w:val="26"/>
          <w:szCs w:val="26"/>
        </w:rPr>
      </w:pPr>
      <w:r>
        <w:rPr>
          <w:sz w:val="26"/>
          <w:szCs w:val="26"/>
        </w:rPr>
        <w:t xml:space="preserve">  </w:t>
      </w:r>
      <w:r w:rsidRPr="00957C1C">
        <w:rPr>
          <w:sz w:val="26"/>
          <w:szCs w:val="26"/>
        </w:rPr>
        <w:t xml:space="preserve">Kết quả đánh giá dữ liệu báo cáo biến cố bất lợi cho thấy, có khả năng có sự thiếu nhận thức ở cả nhân viên y tế, bệnh nhân và người chăm sóc về nguy cơ gặp biến cố tâm thần kinh khi sử dụng montelukast. Dựa trên những bằng chứng hiện có, nhóm tư vấn Cảnh giác Dược (PEAG) cho rằng nên ngừng sử dụng montelukast ngay khi có triệu chứng do đặc thù của các biến cố này và việc ngừng thuốc kịp thời có thể giúp ngăn chặn triệu chứng trở nặng hơn. </w:t>
      </w:r>
    </w:p>
    <w:p w14:paraId="1D495741" w14:textId="784C5D0C" w:rsidR="00957C1C" w:rsidRPr="00957C1C" w:rsidRDefault="00E61CFC" w:rsidP="00E61CFC">
      <w:pPr>
        <w:pStyle w:val="NormalWeb"/>
        <w:spacing w:before="0" w:beforeAutospacing="0" w:after="120" w:afterAutospacing="0"/>
        <w:jc w:val="both"/>
        <w:rPr>
          <w:sz w:val="26"/>
          <w:szCs w:val="26"/>
        </w:rPr>
      </w:pPr>
      <w:r>
        <w:rPr>
          <w:sz w:val="26"/>
          <w:szCs w:val="26"/>
        </w:rPr>
        <w:t xml:space="preserve">  </w:t>
      </w:r>
      <w:r w:rsidR="00957C1C" w:rsidRPr="00957C1C">
        <w:rPr>
          <w:sz w:val="26"/>
          <w:szCs w:val="26"/>
        </w:rPr>
        <w:t xml:space="preserve">Để nâng cao nhận thức về nguy cơ gặp biến cố trên tâm thần kinh khi sử dụng montelukast, sắp tới, cảnh báo về biến </w:t>
      </w:r>
      <w:r w:rsidR="00957C1C" w:rsidRPr="00957C1C">
        <w:rPr>
          <w:sz w:val="26"/>
          <w:szCs w:val="26"/>
        </w:rPr>
        <w:lastRenderedPageBreak/>
        <w:t xml:space="preserve">cố này trong thông tin sản phẩm tại Anh sẽ được đóng khung để nhấn mạnh, đồng thời, cập nhật các bằng chứng mới nhất hiện có. Nhân viên y tế và bệnh </w:t>
      </w:r>
      <w:r w:rsidR="0052316E">
        <w:rPr>
          <w:noProof/>
        </w:rPr>
        <mc:AlternateContent>
          <mc:Choice Requires="wps">
            <w:drawing>
              <wp:anchor distT="0" distB="0" distL="114300" distR="114300" simplePos="0" relativeHeight="251726336" behindDoc="0" locked="0" layoutInCell="1" allowOverlap="1" wp14:anchorId="5B3B0FC7" wp14:editId="1D78F04A">
                <wp:simplePos x="0" y="0"/>
                <wp:positionH relativeFrom="column">
                  <wp:posOffset>3095371</wp:posOffset>
                </wp:positionH>
                <wp:positionV relativeFrom="paragraph">
                  <wp:posOffset>1064336</wp:posOffset>
                </wp:positionV>
                <wp:extent cx="2636520" cy="3075280"/>
                <wp:effectExtent l="19050" t="19050" r="11430" b="11430"/>
                <wp:wrapNone/>
                <wp:docPr id="1429665973" name="Rectangle 32"/>
                <wp:cNvGraphicFramePr/>
                <a:graphic xmlns:a="http://schemas.openxmlformats.org/drawingml/2006/main">
                  <a:graphicData uri="http://schemas.microsoft.com/office/word/2010/wordprocessingShape">
                    <wps:wsp>
                      <wps:cNvSpPr/>
                      <wps:spPr>
                        <a:xfrm>
                          <a:off x="0" y="0"/>
                          <a:ext cx="2636520" cy="3075280"/>
                        </a:xfrm>
                        <a:prstGeom prst="rect">
                          <a:avLst/>
                        </a:prstGeom>
                        <a:solidFill>
                          <a:schemeClr val="tx2">
                            <a:lumMod val="20000"/>
                            <a:lumOff val="80000"/>
                          </a:schemeClr>
                        </a:solidFill>
                        <a:ln w="28575">
                          <a:solidFill>
                            <a:schemeClr val="accent1">
                              <a:lumMod val="60000"/>
                              <a:lumOff val="40000"/>
                            </a:schemeClr>
                          </a:solid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5E99470B" w14:textId="77777777" w:rsidR="009A5CD3" w:rsidRPr="009A5CD3" w:rsidRDefault="009A5CD3" w:rsidP="009A5CD3">
                            <w:pPr>
                              <w:jc w:val="both"/>
                              <w:rPr>
                                <w:rFonts w:ascii="Times New Roman" w:hAnsi="Times New Roman" w:cs="Times New Roman"/>
                                <w:b/>
                                <w:bCs/>
                                <w:color w:val="17365D" w:themeColor="text2" w:themeShade="BF"/>
                                <w:sz w:val="24"/>
                                <w:szCs w:val="24"/>
                              </w:rPr>
                            </w:pPr>
                            <w:r w:rsidRPr="009A5CD3">
                              <w:rPr>
                                <w:rFonts w:ascii="Times New Roman" w:hAnsi="Times New Roman" w:cs="Times New Roman"/>
                                <w:b/>
                                <w:bCs/>
                                <w:color w:val="17365D" w:themeColor="text2" w:themeShade="BF"/>
                                <w:sz w:val="24"/>
                                <w:szCs w:val="24"/>
                              </w:rPr>
                              <w:t xml:space="preserve">Giải pháp chung nhằm giảm thiểu sai sót khi sử dụng các thuốc có nguy cơ cao: </w:t>
                            </w:r>
                          </w:p>
                          <w:p w14:paraId="03AF1023" w14:textId="77777777" w:rsidR="009A5CD3" w:rsidRPr="009A5CD3" w:rsidRDefault="009A5CD3" w:rsidP="009A5CD3">
                            <w:pPr>
                              <w:jc w:val="both"/>
                              <w:rPr>
                                <w:rFonts w:ascii="Times New Roman" w:hAnsi="Times New Roman" w:cs="Times New Roman"/>
                                <w:color w:val="000000" w:themeColor="text1"/>
                                <w:sz w:val="24"/>
                                <w:szCs w:val="24"/>
                              </w:rPr>
                            </w:pPr>
                            <w:r w:rsidRPr="009A5CD3">
                              <w:rPr>
                                <w:rFonts w:ascii="Times New Roman" w:hAnsi="Times New Roman" w:cs="Times New Roman"/>
                                <w:color w:val="000000" w:themeColor="text1"/>
                                <w:sz w:val="24"/>
                                <w:szCs w:val="24"/>
                              </w:rPr>
                              <w:t xml:space="preserve">- Xác định các thuốc có nguy cơ cao, đặc biệt là tương ứng theo thuốc của từng chuyên khoa, để các nhân viên y tế có thể nhận biết và xác định các thuốc có nguy cơ cao; </w:t>
                            </w:r>
                          </w:p>
                          <w:p w14:paraId="646E73D3" w14:textId="394769B5" w:rsidR="009A5CD3" w:rsidRPr="009A5CD3" w:rsidRDefault="009A5CD3" w:rsidP="009A5CD3">
                            <w:pPr>
                              <w:jc w:val="both"/>
                              <w:rPr>
                                <w:rFonts w:ascii="Times New Roman" w:hAnsi="Times New Roman" w:cs="Times New Roman"/>
                                <w:color w:val="000000" w:themeColor="text1"/>
                                <w:sz w:val="24"/>
                                <w:szCs w:val="24"/>
                              </w:rPr>
                            </w:pPr>
                            <w:r w:rsidRPr="009A5CD3">
                              <w:rPr>
                                <w:rFonts w:ascii="Times New Roman" w:hAnsi="Times New Roman" w:cs="Times New Roman"/>
                                <w:color w:val="000000" w:themeColor="text1"/>
                                <w:sz w:val="24"/>
                                <w:szCs w:val="24"/>
                              </w:rPr>
                              <w:t>- Triển khai các biện pháp an toàn theo từng bước để ngăn chặn sai sót: xây dựng quy định kê đơn, cấp phát, điều trị và bảo quản các thuốc có nguy cơ cao; đưa ra các Hướng dẫn thực hành tốt các thuốc nguy cơ cao.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3B0FC7" id="_x0000_s1031" style="position:absolute;left:0;text-align:left;margin-left:243.75pt;margin-top:83.8pt;width:207.6pt;height:242.15pt;z-index:251726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" fillcolor="#c6d9f1 [671]" strokecolor="#95b3d7 [1940]" strokeweight="2.25pt">
                <v:textbox>
                  <w:txbxContent>
                    <w:p w14:paraId="5E99470B" w14:textId="77777777" w:rsidR="009A5CD3" w:rsidRPr="009A5CD3" w:rsidRDefault="009A5CD3" w:rsidP="009A5CD3">
                      <w:pPr>
                        <w:jc w:val="both"/>
                        <w:rPr>
                          <w:rFonts w:ascii="Times New Roman" w:hAnsi="Times New Roman" w:cs="Times New Roman"/>
                          <w:b/>
                          <w:bCs/>
                          <w:color w:val="17365D" w:themeColor="text2" w:themeShade="BF"/>
                          <w:sz w:val="24"/>
                          <w:szCs w:val="24"/>
                        </w:rPr>
                      </w:pPr>
                      <w:r w:rsidRPr="009A5CD3">
                        <w:rPr>
                          <w:rFonts w:ascii="Times New Roman" w:hAnsi="Times New Roman" w:cs="Times New Roman"/>
                          <w:b/>
                          <w:bCs/>
                          <w:color w:val="17365D" w:themeColor="text2" w:themeShade="BF"/>
                          <w:sz w:val="24"/>
                          <w:szCs w:val="24"/>
                        </w:rPr>
                        <w:t xml:space="preserve">Giải pháp chung nhằm giảm thiểu sai sót khi sử dụng các thuốc có nguy cơ cao: </w:t>
                      </w:r>
                    </w:p>
                    <w:p w14:paraId="03AF1023" w14:textId="77777777" w:rsidR="009A5CD3" w:rsidRPr="009A5CD3" w:rsidRDefault="009A5CD3" w:rsidP="009A5CD3">
                      <w:pPr>
                        <w:jc w:val="both"/>
                        <w:rPr>
                          <w:rFonts w:ascii="Times New Roman" w:hAnsi="Times New Roman" w:cs="Times New Roman"/>
                          <w:color w:val="000000" w:themeColor="text1"/>
                          <w:sz w:val="24"/>
                          <w:szCs w:val="24"/>
                        </w:rPr>
                      </w:pPr>
                      <w:r w:rsidRPr="009A5CD3">
                        <w:rPr>
                          <w:rFonts w:ascii="Times New Roman" w:hAnsi="Times New Roman" w:cs="Times New Roman"/>
                          <w:color w:val="000000" w:themeColor="text1"/>
                          <w:sz w:val="24"/>
                          <w:szCs w:val="24"/>
                        </w:rPr>
                        <w:t xml:space="preserve">- Xác định các thuốc có nguy cơ cao, đặc biệt là tương ứng theo thuốc của từng chuyên khoa, để các nhân viên y tế có thể nhận biết và xác định các thuốc có nguy cơ cao; </w:t>
                      </w:r>
                    </w:p>
                    <w:p w14:paraId="646E73D3" w14:textId="394769B5" w:rsidR="009A5CD3" w:rsidRPr="009A5CD3" w:rsidRDefault="009A5CD3" w:rsidP="009A5CD3">
                      <w:pPr>
                        <w:jc w:val="both"/>
                        <w:rPr>
                          <w:rFonts w:ascii="Times New Roman" w:hAnsi="Times New Roman" w:cs="Times New Roman"/>
                          <w:color w:val="000000" w:themeColor="text1"/>
                          <w:sz w:val="24"/>
                          <w:szCs w:val="24"/>
                        </w:rPr>
                      </w:pPr>
                      <w:r w:rsidRPr="009A5CD3">
                        <w:rPr>
                          <w:rFonts w:ascii="Times New Roman" w:hAnsi="Times New Roman" w:cs="Times New Roman"/>
                          <w:color w:val="000000" w:themeColor="text1"/>
                          <w:sz w:val="24"/>
                          <w:szCs w:val="24"/>
                        </w:rPr>
                        <w:t>- Triển khai các biện pháp an toàn theo từng bước để ngăn chặn sai sót: xây dựng quy định kê đơn, cấp phát, điều trị và bảo quản các thuốc có nguy cơ cao; đưa ra các Hướng dẫn thực hành tốt các thuốc nguy cơ cao.</w:t>
                      </w:r>
                    </w:p>
                  </w:txbxContent>
                </v:textbox>
              </v:rect>
            </w:pict>
          </mc:Fallback>
        </mc:AlternateContent>
      </w:r>
      <w:r w:rsidR="00957C1C" w:rsidRPr="00957C1C">
        <w:rPr>
          <w:sz w:val="26"/>
          <w:szCs w:val="26"/>
        </w:rPr>
        <w:t>nhân cần nắm được các thông tin này.</w:t>
      </w:r>
    </w:p>
    <w:p w14:paraId="13557A3C" w14:textId="668430AD" w:rsidR="00B02459" w:rsidRDefault="009A5CD3" w:rsidP="00554730">
      <w:pPr>
        <w:pStyle w:val="Heading2"/>
        <w:spacing w:after="240"/>
        <w:jc w:val="both"/>
        <w:rPr>
          <w:rFonts w:cs="Arial"/>
          <w:color w:val="0070C0"/>
          <w:sz w:val="28"/>
          <w:szCs w:val="31"/>
        </w:rPr>
      </w:pPr>
      <w:bookmarkStart w:id="1" w:name="_Toc185926217"/>
      <w:r>
        <w:rPr>
          <w:rFonts w:cs="Arial"/>
          <w:color w:val="0070C0"/>
          <w:sz w:val="28"/>
          <w:szCs w:val="31"/>
        </w:rPr>
        <w:t>HAS: THẬN TRỌNG KHI SỬ DỤNG CÁC THUỐC CÓ NGUY CƠ CAO</w:t>
      </w:r>
      <w:bookmarkEnd w:id="1"/>
    </w:p>
    <w:p w14:paraId="7A547584" w14:textId="152D3FA4" w:rsidR="009A5CD3" w:rsidRPr="009A5CD3" w:rsidRDefault="009A5CD3" w:rsidP="00EF60C5">
      <w:pPr>
        <w:pStyle w:val="NormalWeb"/>
        <w:spacing w:before="240" w:beforeAutospacing="0" w:after="240" w:afterAutospacing="0"/>
        <w:jc w:val="both"/>
        <w:rPr>
          <w:b/>
          <w:bCs/>
          <w:sz w:val="26"/>
          <w:szCs w:val="26"/>
        </w:rPr>
      </w:pPr>
      <w:r w:rsidRPr="009A5CD3">
        <w:rPr>
          <w:b/>
          <w:bCs/>
          <w:sz w:val="26"/>
          <w:szCs w:val="26"/>
        </w:rPr>
        <w:t xml:space="preserve">HAS đã đưa ra các cảnh báo về nguy cơ sai sót khi sử dụng các thuốc có nguy cơ cao:  Sai sót quá liều tramadol trên bệnh nhi gây suy hô hấp cấp </w:t>
      </w:r>
    </w:p>
    <w:p w14:paraId="2A531FA2" w14:textId="77777777" w:rsidR="009A5CD3" w:rsidRPr="009A5CD3" w:rsidRDefault="009A5CD3" w:rsidP="00EF60C5">
      <w:pPr>
        <w:pStyle w:val="NormalWeb"/>
        <w:spacing w:before="240" w:beforeAutospacing="0" w:after="240" w:afterAutospacing="0"/>
        <w:jc w:val="both"/>
        <w:rPr>
          <w:b/>
          <w:bCs/>
          <w:sz w:val="26"/>
          <w:szCs w:val="26"/>
        </w:rPr>
      </w:pPr>
      <w:r w:rsidRPr="009A5CD3">
        <w:rPr>
          <w:b/>
          <w:bCs/>
          <w:sz w:val="26"/>
          <w:szCs w:val="26"/>
        </w:rPr>
        <w:t xml:space="preserve">Ca lâm sàng : Quá liều tramadol trên bệnh nhi gây suy hô hấp cấp </w:t>
      </w:r>
    </w:p>
    <w:p w14:paraId="3076DDEB" w14:textId="77777777" w:rsidR="009A5CD3" w:rsidRDefault="009A5CD3" w:rsidP="00EF60C5">
      <w:pPr>
        <w:pStyle w:val="NormalWeb"/>
        <w:spacing w:before="240" w:beforeAutospacing="0" w:after="240" w:afterAutospacing="0"/>
        <w:jc w:val="both"/>
        <w:rPr>
          <w:sz w:val="26"/>
          <w:szCs w:val="26"/>
        </w:rPr>
      </w:pPr>
      <w:r w:rsidRPr="009A5CD3">
        <w:rPr>
          <w:sz w:val="26"/>
          <w:szCs w:val="26"/>
        </w:rPr>
        <w:t xml:space="preserve">Một bệnh nhi 8 tuổi đã phải cấp cứu do suy hô hấp tại khoa phẫu thuật chấn thương chỉnh hình sau phẫu thuật nối xương do gãy xương bàn tay. Nguyên nhân được xác định do bác sĩ thực tập đã kê đơn tramadol, với liều cao gấp 5-10 lần liều tối đa cho phép của tramadol trên bệnh nhân nhi để giảm đau, sau khi bệnh nhi này không đáp ứng với các thuốc giảm đau ban đầu. </w:t>
      </w:r>
    </w:p>
    <w:p w14:paraId="36D84531" w14:textId="4F73BC74" w:rsidR="009A5CD3" w:rsidRDefault="009A5CD3" w:rsidP="00EF60C5">
      <w:pPr>
        <w:pStyle w:val="NormalWeb"/>
        <w:spacing w:before="240" w:beforeAutospacing="0" w:after="240" w:afterAutospacing="0"/>
        <w:jc w:val="both"/>
        <w:rPr>
          <w:sz w:val="26"/>
          <w:szCs w:val="26"/>
        </w:rPr>
      </w:pPr>
      <w:r>
        <w:rPr>
          <w:sz w:val="26"/>
          <w:szCs w:val="26"/>
        </w:rPr>
        <w:t xml:space="preserve">  </w:t>
      </w:r>
      <w:r w:rsidRPr="009A5CD3">
        <w:rPr>
          <w:sz w:val="26"/>
          <w:szCs w:val="26"/>
        </w:rPr>
        <w:t xml:space="preserve">Trên thực tế, bệnh nhi được nhập viện điều trị tại khoa phẫu thuật chấn thương chỉnh hình dành cho người lớn. Tại khoa hiện chưa có các quy định về liều lượng và cách sử dụng thuốc dành cho trẻ em. Đồng thời, các cán bộ nhân viên y tế không quen thuộc với việc kê đơn và sử dụng thuốc cho trẻ em cũng như các công thức tính toán cho đối tượng bệnh nhân này. Do đó, bác sĩ thực tập đã kê đơn tramadol đường uống mà không kiểm tra liều lượng. Điều dưỡng không kiểm tra kỹ liều lượng đối với trường hợp sử dụng thuốc bất thường này trong khoa. Ngoài ra, khoa chưa xây dựng phác đồ điều trị giảm đau trong vòng 24 giờ sau phẫu thuật. Điều dưỡng đã ngắt lời bác sĩ thực tập khi họ đang thông báo </w:t>
      </w:r>
      <w:r w:rsidRPr="009A5CD3">
        <w:rPr>
          <w:sz w:val="26"/>
          <w:szCs w:val="26"/>
        </w:rPr>
        <w:t>về trường hợp ca bệnh do ngày xảy ra sai sót là cuối tuần, các nhân viên đều căng thẳng, bận rộn trong khi người nhà bệnh nhân lo lắng vì cơ đau của bệnh nhi.</w:t>
      </w:r>
    </w:p>
    <w:p w14:paraId="09585CD5" w14:textId="5C8E3872" w:rsidR="009A5CD3" w:rsidRDefault="009A5CD3" w:rsidP="00EF60C5">
      <w:pPr>
        <w:pStyle w:val="NormalWeb"/>
        <w:spacing w:before="240" w:beforeAutospacing="0" w:after="240" w:afterAutospacing="0"/>
        <w:jc w:val="both"/>
        <w:rPr>
          <w:sz w:val="26"/>
          <w:szCs w:val="26"/>
        </w:rPr>
      </w:pPr>
    </w:p>
    <w:p w14:paraId="3C8EFC35" w14:textId="6DC2C1EA" w:rsidR="009A5CD3" w:rsidRDefault="009A5CD3" w:rsidP="00EF60C5">
      <w:pPr>
        <w:pStyle w:val="NormalWeb"/>
        <w:spacing w:before="240" w:beforeAutospacing="0" w:after="240" w:afterAutospacing="0"/>
        <w:jc w:val="both"/>
        <w:rPr>
          <w:sz w:val="26"/>
          <w:szCs w:val="26"/>
        </w:rPr>
      </w:pPr>
    </w:p>
    <w:p w14:paraId="6B395D54" w14:textId="79ED597D" w:rsidR="009A5CD3" w:rsidRDefault="009A5CD3" w:rsidP="00EF60C5">
      <w:pPr>
        <w:pStyle w:val="NormalWeb"/>
        <w:spacing w:before="240" w:beforeAutospacing="0" w:after="240" w:afterAutospacing="0"/>
        <w:jc w:val="both"/>
        <w:rPr>
          <w:sz w:val="26"/>
          <w:szCs w:val="26"/>
        </w:rPr>
      </w:pPr>
    </w:p>
    <w:p w14:paraId="15E115BA" w14:textId="77777777" w:rsidR="009A5CD3" w:rsidRDefault="009A5CD3" w:rsidP="00EF60C5">
      <w:pPr>
        <w:pStyle w:val="NormalWeb"/>
        <w:spacing w:before="240" w:beforeAutospacing="0" w:after="240" w:afterAutospacing="0"/>
        <w:jc w:val="both"/>
        <w:rPr>
          <w:sz w:val="26"/>
          <w:szCs w:val="26"/>
        </w:rPr>
      </w:pPr>
    </w:p>
    <w:p w14:paraId="63486E9B" w14:textId="77777777" w:rsidR="009A5CD3" w:rsidRDefault="009A5CD3" w:rsidP="00EF60C5">
      <w:pPr>
        <w:pStyle w:val="NormalWeb"/>
        <w:spacing w:before="240" w:beforeAutospacing="0" w:after="240" w:afterAutospacing="0"/>
        <w:jc w:val="both"/>
        <w:rPr>
          <w:sz w:val="26"/>
          <w:szCs w:val="26"/>
        </w:rPr>
      </w:pPr>
    </w:p>
    <w:p w14:paraId="6DCFE47D" w14:textId="77777777" w:rsidR="009A5CD3" w:rsidRDefault="009A5CD3" w:rsidP="00EF60C5">
      <w:pPr>
        <w:pStyle w:val="NormalWeb"/>
        <w:spacing w:before="240" w:beforeAutospacing="0" w:after="240" w:afterAutospacing="0"/>
        <w:jc w:val="both"/>
        <w:rPr>
          <w:sz w:val="26"/>
          <w:szCs w:val="26"/>
        </w:rPr>
      </w:pPr>
    </w:p>
    <w:p w14:paraId="225E9509" w14:textId="77777777" w:rsidR="009A5CD3" w:rsidRDefault="009A5CD3" w:rsidP="00EF60C5">
      <w:pPr>
        <w:pStyle w:val="NormalWeb"/>
        <w:spacing w:before="240" w:beforeAutospacing="0" w:after="240" w:afterAutospacing="0"/>
        <w:jc w:val="both"/>
        <w:rPr>
          <w:sz w:val="26"/>
          <w:szCs w:val="26"/>
        </w:rPr>
      </w:pPr>
    </w:p>
    <w:p w14:paraId="72A03160" w14:textId="77777777" w:rsidR="009A5CD3" w:rsidRDefault="009A5CD3" w:rsidP="00EF60C5">
      <w:pPr>
        <w:pStyle w:val="NormalWeb"/>
        <w:spacing w:before="240" w:beforeAutospacing="0" w:after="240" w:afterAutospacing="0"/>
        <w:jc w:val="both"/>
        <w:rPr>
          <w:sz w:val="26"/>
          <w:szCs w:val="26"/>
        </w:rPr>
      </w:pPr>
    </w:p>
    <w:p w14:paraId="5CFA6874" w14:textId="77777777" w:rsidR="009A5CD3" w:rsidRPr="009A5CD3" w:rsidRDefault="009A5CD3" w:rsidP="00EF60C5">
      <w:pPr>
        <w:pStyle w:val="NormalWeb"/>
        <w:spacing w:before="240" w:beforeAutospacing="0" w:after="240" w:afterAutospacing="0"/>
        <w:jc w:val="both"/>
        <w:rPr>
          <w:sz w:val="26"/>
          <w:szCs w:val="26"/>
        </w:rPr>
      </w:pPr>
    </w:p>
    <w:p w14:paraId="75B11438" w14:textId="4FB9B15E" w:rsidR="00B02459" w:rsidRPr="00F5297C" w:rsidRDefault="005D0746" w:rsidP="00554730">
      <w:pPr>
        <w:pStyle w:val="Heading2"/>
        <w:spacing w:after="240"/>
        <w:jc w:val="both"/>
        <w:rPr>
          <w:rFonts w:cs="Arial"/>
          <w:color w:val="0070C0"/>
          <w:sz w:val="28"/>
          <w:szCs w:val="31"/>
        </w:rPr>
      </w:pPr>
      <w:bookmarkStart w:id="2" w:name="_Toc185926218"/>
      <w:r>
        <w:rPr>
          <w:rFonts w:cs="Arial"/>
          <w:color w:val="0070C0"/>
          <w:sz w:val="28"/>
          <w:szCs w:val="31"/>
        </w:rPr>
        <w:t>TGA: NGUY CƠ HIẾM GẶP TỬ VONG DO BỆNH TIM MẠCH KHI SỬ DỤNG AZITHROMYCIN</w:t>
      </w:r>
      <w:bookmarkEnd w:id="2"/>
    </w:p>
    <w:p w14:paraId="78541450" w14:textId="0F691838" w:rsidR="005D0746" w:rsidRPr="005D0746" w:rsidRDefault="005D0746" w:rsidP="00554730">
      <w:pPr>
        <w:pStyle w:val="NormalWeb"/>
        <w:spacing w:before="120" w:beforeAutospacing="0" w:after="0" w:afterAutospacing="0"/>
        <w:jc w:val="both"/>
        <w:rPr>
          <w:b/>
          <w:bCs/>
        </w:rPr>
      </w:pPr>
      <w:r w:rsidRPr="009E7B91">
        <w:rPr>
          <w:b/>
          <w:bCs/>
        </w:rPr>
        <w:t>T</w:t>
      </w:r>
      <w:r w:rsidRPr="005D0746">
        <w:rPr>
          <w:b/>
          <w:bCs/>
        </w:rPr>
        <w:t>háng 11/2021, thông tin sản phẩm của azithromycin tại Mỹ đã cập nhật nguy cơ tử vong do bệnh tim mạch trong mục ‘Cảnh báo và thận trọng’ và ‘Tác dụng không mong muốn’ dựa trên bằng chứng từ y văn và nghiên cứu quan sát.</w:t>
      </w:r>
    </w:p>
    <w:p w14:paraId="21DC9B50" w14:textId="2C92ECC4" w:rsidR="005D0746" w:rsidRPr="00554730" w:rsidRDefault="005D0746" w:rsidP="00554730">
      <w:pPr>
        <w:pStyle w:val="NormalWeb"/>
        <w:spacing w:before="120" w:beforeAutospacing="0" w:after="0" w:afterAutospacing="0"/>
        <w:jc w:val="both"/>
        <w:rPr>
          <w:b/>
          <w:bCs/>
        </w:rPr>
      </w:pPr>
      <w:r w:rsidRPr="005D0746">
        <w:rPr>
          <w:b/>
          <w:bCs/>
        </w:rPr>
        <w:t>TGA đã tiến hành đánh giá toàn diện về tin hiệu an toàn và tham khảo ý kiến chuyên gia từ Ủy ban tư vấn về thuốc. Ủy ban khuyến cáo bổ sung nguy cơ tử vong do bệnh tim mạch và giám sát trong thông tin sản phẩm, mặc dù các bằng chứng hiện tại chưa thống nhất.</w:t>
      </w:r>
    </w:p>
    <w:p w14:paraId="273F1BA3" w14:textId="77777777" w:rsidR="005D0746" w:rsidRPr="005D0746" w:rsidRDefault="005D0746" w:rsidP="00554730">
      <w:pPr>
        <w:pStyle w:val="NormalWeb"/>
        <w:spacing w:before="120" w:beforeAutospacing="0" w:after="0" w:afterAutospacing="0"/>
        <w:jc w:val="both"/>
        <w:rPr>
          <w:sz w:val="26"/>
          <w:szCs w:val="26"/>
        </w:rPr>
      </w:pPr>
      <w:r w:rsidRPr="005D0746">
        <w:rPr>
          <w:b/>
          <w:bCs/>
          <w:sz w:val="26"/>
          <w:szCs w:val="26"/>
        </w:rPr>
        <w:t>Báo cáo ca</w:t>
      </w:r>
    </w:p>
    <w:p w14:paraId="3B14124F" w14:textId="77777777" w:rsidR="005D0746" w:rsidRPr="005D0746" w:rsidRDefault="005D0746" w:rsidP="00554730">
      <w:pPr>
        <w:pStyle w:val="NormalWeb"/>
        <w:spacing w:before="120" w:beforeAutospacing="0" w:after="0" w:afterAutospacing="0"/>
        <w:jc w:val="both"/>
        <w:rPr>
          <w:sz w:val="26"/>
          <w:szCs w:val="26"/>
        </w:rPr>
      </w:pPr>
      <w:r w:rsidRPr="005D0746">
        <w:rPr>
          <w:sz w:val="26"/>
          <w:szCs w:val="26"/>
        </w:rPr>
        <w:t xml:space="preserve">TGA đã ghi nhận 4 báo cáo tử vong do bệnh tim mạch có khả năng liên quan đến azithromycin (cho tới tháng 3 năm 2024). Các báo cáo bao gồm bệnh nhân cả hai giới, trong khoảng 26 đến 84 tuổi, </w:t>
      </w:r>
      <w:r w:rsidRPr="005D0746">
        <w:rPr>
          <w:sz w:val="26"/>
          <w:szCs w:val="26"/>
        </w:rPr>
        <w:lastRenderedPageBreak/>
        <w:t>chủ yếu trên 60 tuổi. Hai trong số các báo cáo nhận được có azithromycin là thuốc nghi ngờ duy nhất.</w:t>
      </w:r>
    </w:p>
    <w:p w14:paraId="0C0F2F3A" w14:textId="77777777" w:rsidR="005D0746" w:rsidRPr="005D0746" w:rsidRDefault="005D0746" w:rsidP="00554730">
      <w:pPr>
        <w:pStyle w:val="NormalWeb"/>
        <w:spacing w:before="120" w:beforeAutospacing="0" w:after="0" w:afterAutospacing="0"/>
        <w:jc w:val="both"/>
        <w:rPr>
          <w:sz w:val="26"/>
          <w:szCs w:val="26"/>
        </w:rPr>
      </w:pPr>
      <w:r w:rsidRPr="005D0746">
        <w:rPr>
          <w:b/>
          <w:bCs/>
          <w:i/>
          <w:iCs/>
          <w:sz w:val="26"/>
          <w:szCs w:val="26"/>
        </w:rPr>
        <w:t xml:space="preserve">Cảnh báo đặc biệt và thận trọng khi sử dụng ( </w:t>
      </w:r>
      <w:r w:rsidRPr="005D0746">
        <w:rPr>
          <w:sz w:val="26"/>
          <w:szCs w:val="26"/>
        </w:rPr>
        <w:t>Tử vong do bệnh tim mạch)</w:t>
      </w:r>
    </w:p>
    <w:p w14:paraId="3D938555" w14:textId="77777777" w:rsidR="005D0746" w:rsidRPr="005D0746" w:rsidRDefault="005D0746" w:rsidP="00554730">
      <w:pPr>
        <w:pStyle w:val="NormalWeb"/>
        <w:spacing w:before="120" w:beforeAutospacing="0" w:after="0" w:afterAutospacing="0"/>
        <w:jc w:val="both"/>
        <w:rPr>
          <w:sz w:val="26"/>
          <w:szCs w:val="26"/>
        </w:rPr>
      </w:pPr>
      <w:r w:rsidRPr="005D0746">
        <w:rPr>
          <w:sz w:val="26"/>
          <w:szCs w:val="26"/>
        </w:rPr>
        <w:t>Các nghiên cứu quan sát cho thấy nguy cơ hiếm gặp tử vong do bệnh tim mạch tăng khoảng 2 lần trong thời gian ngắn sử khi sử dụng azithromycin ở bệnh nhân người lớn so với các kháng sinh khác, trong đó có amoxicillin. Dữ liệu từ các nghiên cứu quan sát chưa đầy đủ để thiết lập hoặc loại trừ mối liên quan giữa tử vong do bệnh tim mạch và việc sử dụng azithromycin. Nguy cơ này tăng vào 5 ngày đầu sử dụng azithromycin. Các bệnh nhân có tiền sử và/hoặc đang sử dụng thuốc có nguy cơ kéo dài khoảng QT nên được theo dõi điện tâm đồ. Cân nhắc giữa nguy cơ và lợi ích khi sử dụng azithromycin.</w:t>
      </w:r>
    </w:p>
    <w:p w14:paraId="5F6EEFBC" w14:textId="77777777" w:rsidR="005D0746" w:rsidRPr="005D0746" w:rsidRDefault="005D0746" w:rsidP="00554730">
      <w:pPr>
        <w:pStyle w:val="NormalWeb"/>
        <w:spacing w:before="120" w:beforeAutospacing="0" w:after="0" w:afterAutospacing="0"/>
        <w:jc w:val="both"/>
        <w:rPr>
          <w:sz w:val="26"/>
          <w:szCs w:val="26"/>
        </w:rPr>
      </w:pPr>
      <w:r w:rsidRPr="005D0746">
        <w:rPr>
          <w:b/>
          <w:bCs/>
          <w:i/>
          <w:iCs/>
          <w:sz w:val="26"/>
          <w:szCs w:val="26"/>
        </w:rPr>
        <w:t>Phản ứng có hại (tác dụng không mong muốn)</w:t>
      </w:r>
    </w:p>
    <w:p w14:paraId="3DEFE1AE" w14:textId="77777777" w:rsidR="005D0746" w:rsidRPr="005D0746" w:rsidRDefault="005D0746" w:rsidP="00554730">
      <w:pPr>
        <w:pStyle w:val="NormalWeb"/>
        <w:spacing w:before="120" w:beforeAutospacing="0" w:after="0" w:afterAutospacing="0"/>
        <w:jc w:val="both"/>
        <w:rPr>
          <w:sz w:val="26"/>
          <w:szCs w:val="26"/>
        </w:rPr>
      </w:pPr>
      <w:r w:rsidRPr="005D0746">
        <w:rPr>
          <w:sz w:val="26"/>
          <w:szCs w:val="26"/>
        </w:rPr>
        <w:t>Rối loạn tim mạch: hạ huyết áp; đánh trống ngực và rối loạn nhịp tim bao gồm nhịp nhanh thất đã được báo cáo. Có ghi nhận các trường hợp hiếm gặp kéo dài khoảng QT, xoắn đỉnh và tử vong do bệnh tim mạch.</w:t>
      </w:r>
    </w:p>
    <w:p w14:paraId="36B196A5" w14:textId="77777777" w:rsidR="005D0746" w:rsidRPr="005D0746" w:rsidRDefault="005D0746" w:rsidP="00554730">
      <w:pPr>
        <w:pStyle w:val="NormalWeb"/>
        <w:spacing w:before="120" w:beforeAutospacing="0" w:after="0" w:afterAutospacing="0"/>
        <w:jc w:val="both"/>
        <w:rPr>
          <w:sz w:val="26"/>
          <w:szCs w:val="26"/>
        </w:rPr>
      </w:pPr>
      <w:r w:rsidRPr="005D0746">
        <w:rPr>
          <w:b/>
          <w:bCs/>
          <w:sz w:val="26"/>
          <w:szCs w:val="26"/>
        </w:rPr>
        <w:t>Tổng kết</w:t>
      </w:r>
    </w:p>
    <w:p w14:paraId="55ED07E4" w14:textId="77777777" w:rsidR="005D0746" w:rsidRPr="005D0746" w:rsidRDefault="005D0746" w:rsidP="00554730">
      <w:pPr>
        <w:pStyle w:val="NormalWeb"/>
        <w:spacing w:before="120" w:beforeAutospacing="0" w:after="0" w:afterAutospacing="0"/>
        <w:jc w:val="both"/>
        <w:rPr>
          <w:sz w:val="26"/>
          <w:szCs w:val="26"/>
        </w:rPr>
      </w:pPr>
      <w:r w:rsidRPr="005D0746">
        <w:rPr>
          <w:sz w:val="26"/>
          <w:szCs w:val="26"/>
        </w:rPr>
        <w:t>Cảnh báo về nguy cơ tử vong do bệnh tim mạch đã được cập nhật trên tờ thông tin sản phẩm và thông tin cho bệnh nhân của azithromycin tại Úc.</w:t>
      </w:r>
    </w:p>
    <w:p w14:paraId="01548867" w14:textId="77777777" w:rsidR="005D0746" w:rsidRPr="005D0746" w:rsidRDefault="005D0746" w:rsidP="00554730">
      <w:pPr>
        <w:pStyle w:val="NormalWeb"/>
        <w:spacing w:before="120" w:beforeAutospacing="0" w:after="0" w:afterAutospacing="0"/>
        <w:jc w:val="both"/>
        <w:rPr>
          <w:sz w:val="26"/>
          <w:szCs w:val="26"/>
        </w:rPr>
      </w:pPr>
      <w:r w:rsidRPr="005D0746">
        <w:rPr>
          <w:sz w:val="26"/>
          <w:szCs w:val="26"/>
        </w:rPr>
        <w:t>Azithromycin đã được cảnh báo có nguy cơ gây rối loạn nhịp thất liên quan đến kéo dài khoảng QT. Nguy cơ tử vong do bệnh tim mạch tăng lên trong thời gian ngắn khi sử dụng azithromycin so với các kháng sinh khác, trong đó có amoxicillin. Nguy cơ này hiếm gặp nhưng thường xuất hiện trong 5 ngày đầu sử dụng azithromycin.</w:t>
      </w:r>
    </w:p>
    <w:p w14:paraId="23019157" w14:textId="77777777" w:rsidR="005D0746" w:rsidRPr="005D0746" w:rsidRDefault="005D0746" w:rsidP="00554730">
      <w:pPr>
        <w:pStyle w:val="NormalWeb"/>
        <w:spacing w:before="120" w:beforeAutospacing="0" w:after="0" w:afterAutospacing="0"/>
        <w:jc w:val="both"/>
        <w:rPr>
          <w:sz w:val="26"/>
          <w:szCs w:val="26"/>
        </w:rPr>
      </w:pPr>
      <w:r w:rsidRPr="005D0746">
        <w:rPr>
          <w:sz w:val="26"/>
          <w:szCs w:val="26"/>
        </w:rPr>
        <w:t>Cảnh báo mới cũng khuyến cáo nhân viên y tế cân nhắc theo dõi điện tâm đồ của bệnh nhân có nguy cơ cao kéo dài khoảng QT dựa trên tiền sử của bệnh nhân và các thuốc đang sử dụng.</w:t>
      </w:r>
    </w:p>
    <w:p w14:paraId="0E3179BF" w14:textId="77777777" w:rsidR="005D0746" w:rsidRPr="005D0746" w:rsidRDefault="005D0746" w:rsidP="00554730">
      <w:pPr>
        <w:pStyle w:val="NormalWeb"/>
        <w:spacing w:before="120" w:beforeAutospacing="0" w:after="0" w:afterAutospacing="0"/>
        <w:jc w:val="both"/>
        <w:rPr>
          <w:sz w:val="26"/>
          <w:szCs w:val="26"/>
        </w:rPr>
      </w:pPr>
      <w:r w:rsidRPr="005D0746">
        <w:rPr>
          <w:sz w:val="26"/>
          <w:szCs w:val="26"/>
        </w:rPr>
        <w:t>Thông tin được cập nhật theo khuyến cáo của Ủy ban tư vấn về thuốc. Cơ sở căn cứ gồm đánh giá dữ liệu từ y văn của Ủy ban, mức độ nghiêm trọng của biến cố bất lợi và cảnh báo cập nhật từ Cục Quản lý Thực phẩm và Dược phẩm Hoa Kỳ.</w:t>
      </w:r>
    </w:p>
    <w:p w14:paraId="60C69032" w14:textId="69314E75" w:rsidR="002D45AF" w:rsidRDefault="00554730" w:rsidP="00554730">
      <w:pPr>
        <w:pStyle w:val="Heading2"/>
        <w:spacing w:after="240"/>
        <w:jc w:val="both"/>
        <w:rPr>
          <w:rFonts w:cs="Arial"/>
          <w:b w:val="0"/>
          <w:bCs w:val="0"/>
          <w:color w:val="0070C0"/>
          <w:sz w:val="28"/>
          <w:szCs w:val="31"/>
        </w:rPr>
      </w:pPr>
      <w:bookmarkStart w:id="3" w:name="_Toc185926219"/>
      <w:r>
        <w:rPr>
          <w:rFonts w:cs="Arial"/>
          <w:color w:val="0070C0"/>
          <w:sz w:val="28"/>
          <w:szCs w:val="31"/>
        </w:rPr>
        <w:t>TGA: NGUY CƠ NGỘ ĐỘC LIÊN QUAN ĐẾN THUỐC PHA CHẾ CHỨA CÀ ĐỘC DƯỢC ĐIỀU TRỊ HỘI CHỨNG QUẤY KHÓC Ở TRẺ SƠ SINH VÀ TRẺ NHỎ</w:t>
      </w:r>
      <w:bookmarkEnd w:id="3"/>
    </w:p>
    <w:p w14:paraId="2B6596B5" w14:textId="77777777" w:rsidR="00554730" w:rsidRPr="00554730" w:rsidRDefault="00554730" w:rsidP="00554730">
      <w:pPr>
        <w:pStyle w:val="NormalWeb"/>
        <w:spacing w:before="240" w:beforeAutospacing="0" w:after="240" w:afterAutospacing="0"/>
        <w:jc w:val="both"/>
        <w:rPr>
          <w:b/>
          <w:bCs/>
          <w:sz w:val="26"/>
          <w:szCs w:val="26"/>
        </w:rPr>
      </w:pPr>
      <w:r w:rsidRPr="00554730">
        <w:rPr>
          <w:b/>
          <w:bCs/>
          <w:sz w:val="26"/>
          <w:szCs w:val="26"/>
        </w:rPr>
        <w:t>Nhân viên y tế và người chăm sóc trẻ cần nhận thức đầy đủ về nguy cơ ngộ độc cà độc dược ở trẻ sơ sinh và trẻ nhỏ để có biện pháp xử trí kịp thời.</w:t>
      </w:r>
    </w:p>
    <w:p w14:paraId="73536622" w14:textId="5D077737" w:rsidR="00554730" w:rsidRPr="00554730" w:rsidRDefault="00554730" w:rsidP="00554730">
      <w:pPr>
        <w:pStyle w:val="NormalWeb"/>
        <w:spacing w:before="0" w:beforeAutospacing="0" w:after="240" w:afterAutospacing="0"/>
        <w:jc w:val="both"/>
        <w:rPr>
          <w:sz w:val="26"/>
          <w:szCs w:val="26"/>
        </w:rPr>
      </w:pPr>
      <w:r>
        <w:rPr>
          <w:sz w:val="26"/>
          <w:szCs w:val="26"/>
        </w:rPr>
        <w:t xml:space="preserve">  </w:t>
      </w:r>
      <w:r w:rsidRPr="00554730">
        <w:rPr>
          <w:sz w:val="26"/>
          <w:szCs w:val="26"/>
        </w:rPr>
        <w:t xml:space="preserve">Thuốc pha chế điều trị hội chứng quấy khóc chứa cà độc dược </w:t>
      </w:r>
      <w:r w:rsidRPr="00554730">
        <w:rPr>
          <w:i/>
          <w:iCs/>
          <w:sz w:val="26"/>
          <w:szCs w:val="26"/>
        </w:rPr>
        <w:t xml:space="preserve">(Atropa belladonna) </w:t>
      </w:r>
      <w:r w:rsidRPr="00554730">
        <w:rPr>
          <w:sz w:val="26"/>
          <w:szCs w:val="26"/>
        </w:rPr>
        <w:t>có thể gây ra các tác dụng không mong muốn nghiêm trọng ở trẻ sơ sinh và trẻ nhỏ, bao gồm: khô miệng, khô da, giãn đồng tử, bí tiểu, mệt mỏi và biếng ăn. </w:t>
      </w:r>
    </w:p>
    <w:p w14:paraId="61821206" w14:textId="31CC1CFD" w:rsidR="00554730" w:rsidRPr="00554730" w:rsidRDefault="00554730" w:rsidP="00554730">
      <w:pPr>
        <w:pStyle w:val="NormalWeb"/>
        <w:spacing w:before="0" w:beforeAutospacing="0" w:after="240" w:afterAutospacing="0"/>
        <w:jc w:val="both"/>
        <w:rPr>
          <w:sz w:val="26"/>
          <w:szCs w:val="26"/>
        </w:rPr>
      </w:pPr>
      <w:r>
        <w:rPr>
          <w:sz w:val="26"/>
          <w:szCs w:val="26"/>
        </w:rPr>
        <w:t xml:space="preserve">  </w:t>
      </w:r>
      <w:r w:rsidRPr="00554730">
        <w:rPr>
          <w:sz w:val="26"/>
          <w:szCs w:val="26"/>
        </w:rPr>
        <w:t>Gần đây, Cơ quan Quản lý Dược phẩm Úc (TGA) đã nhận được báo cáo về một số biến cố bất lợi nghiêm trọng trên trẻ sơ sinh và trẻ em khi sử dụng thuốc pha chế để điều trị đầy hơi và hội chứng quấy khóc có chứa cà độc dược. Vì vậy, TGA đang tiến hành đánh giá và xác định các biện pháp xử trí cần thiết.</w:t>
      </w:r>
    </w:p>
    <w:p w14:paraId="55FA4AC4" w14:textId="2EDFDF72" w:rsidR="00554730" w:rsidRPr="00554730" w:rsidRDefault="00554730" w:rsidP="00554730">
      <w:pPr>
        <w:pStyle w:val="NormalWeb"/>
        <w:spacing w:before="0" w:beforeAutospacing="0" w:after="240" w:afterAutospacing="0"/>
        <w:jc w:val="both"/>
        <w:rPr>
          <w:sz w:val="26"/>
          <w:szCs w:val="26"/>
        </w:rPr>
      </w:pPr>
      <w:r>
        <w:rPr>
          <w:sz w:val="26"/>
          <w:szCs w:val="26"/>
        </w:rPr>
        <w:t xml:space="preserve">  </w:t>
      </w:r>
      <w:r w:rsidRPr="00554730">
        <w:rPr>
          <w:sz w:val="26"/>
          <w:szCs w:val="26"/>
        </w:rPr>
        <w:t>Thuốc pha chế là thuốc được pha chế theo đơn bởi nhân viên y tế, thường là dược sĩ từ những nguyên liệu làm thuốc ban đầu. </w:t>
      </w:r>
    </w:p>
    <w:p w14:paraId="7E133231" w14:textId="77777777" w:rsidR="00554730" w:rsidRPr="00554730" w:rsidRDefault="00554730" w:rsidP="00554730">
      <w:pPr>
        <w:pStyle w:val="NormalWeb"/>
        <w:spacing w:before="0" w:beforeAutospacing="0" w:after="240" w:afterAutospacing="0"/>
        <w:jc w:val="both"/>
        <w:rPr>
          <w:sz w:val="26"/>
          <w:szCs w:val="26"/>
        </w:rPr>
      </w:pPr>
      <w:r w:rsidRPr="00554730">
        <w:rPr>
          <w:sz w:val="26"/>
          <w:szCs w:val="26"/>
        </w:rPr>
        <w:lastRenderedPageBreak/>
        <w:t> TGA không đánh giá an toàn, chất lượng và hiệu quả của thuốc pha chế theo đơn điều trị triệu chứng đầy hơi và hội chứng quấy khóc ở trẻ sơ sinh và trẻ nhỏ. Hiện nay, các thuốc này tại Úc được pha chế dựa trên quy định từ hướng dẫn của Hội đồng Dược phẩm Úc và tiêu chuẩn thực hành chuyên môn.</w:t>
      </w:r>
    </w:p>
    <w:p w14:paraId="319688AD" w14:textId="1531CA16" w:rsidR="00EE4E79" w:rsidRPr="00EE4E79" w:rsidRDefault="00554730" w:rsidP="00554730">
      <w:pPr>
        <w:pStyle w:val="Heading2"/>
        <w:spacing w:after="240"/>
        <w:jc w:val="both"/>
        <w:rPr>
          <w:rFonts w:cs="Arial"/>
          <w:color w:val="0070C0"/>
          <w:sz w:val="28"/>
          <w:szCs w:val="31"/>
        </w:rPr>
      </w:pPr>
      <w:bookmarkStart w:id="4" w:name="_Toc185926220"/>
      <w:r>
        <w:rPr>
          <w:rFonts w:cs="Arial"/>
          <w:color w:val="0070C0"/>
          <w:sz w:val="28"/>
          <w:szCs w:val="31"/>
        </w:rPr>
        <w:t>MEDSAFE: TƯƠNG TÁC THUỐC VÀ THỨC ĂN</w:t>
      </w:r>
      <w:bookmarkEnd w:id="4"/>
    </w:p>
    <w:p w14:paraId="51CD79D0" w14:textId="77777777" w:rsidR="00554730" w:rsidRPr="00554730" w:rsidRDefault="00554730" w:rsidP="00554730">
      <w:pPr>
        <w:pStyle w:val="NormalWeb"/>
        <w:spacing w:before="120" w:beforeAutospacing="0" w:after="0" w:afterAutospacing="0"/>
        <w:jc w:val="both"/>
        <w:rPr>
          <w:color w:val="414141"/>
          <w:sz w:val="26"/>
          <w:szCs w:val="26"/>
        </w:rPr>
      </w:pPr>
      <w:r w:rsidRPr="00554730">
        <w:rPr>
          <w:b/>
          <w:bCs/>
          <w:color w:val="000000"/>
          <w:sz w:val="26"/>
          <w:szCs w:val="26"/>
        </w:rPr>
        <w:t>1. Tương tác dược động học giữa thuốc và thức ăn</w:t>
      </w:r>
    </w:p>
    <w:p w14:paraId="52C700D8" w14:textId="0E73A66F" w:rsidR="00554730" w:rsidRPr="00554730" w:rsidRDefault="00554730" w:rsidP="00554730">
      <w:pPr>
        <w:pStyle w:val="NormalWeb"/>
        <w:spacing w:before="120" w:beforeAutospacing="0" w:after="0" w:afterAutospacing="0"/>
        <w:jc w:val="both"/>
        <w:rPr>
          <w:color w:val="414141"/>
          <w:sz w:val="26"/>
          <w:szCs w:val="26"/>
        </w:rPr>
      </w:pPr>
      <w:r>
        <w:rPr>
          <w:color w:val="000000"/>
          <w:sz w:val="26"/>
          <w:szCs w:val="26"/>
        </w:rPr>
        <w:t xml:space="preserve">  </w:t>
      </w:r>
      <w:r w:rsidRPr="00554730">
        <w:rPr>
          <w:color w:val="000000"/>
          <w:sz w:val="26"/>
          <w:szCs w:val="26"/>
        </w:rPr>
        <w:t>Một số thực phẩm có thể ảnh hưởng đến quá trình hấp thu, phân bố, chuyển hóa hoặc thải trừ của thuốc.</w:t>
      </w:r>
    </w:p>
    <w:p w14:paraId="377847F8" w14:textId="77777777" w:rsidR="00554730" w:rsidRPr="00554730" w:rsidRDefault="00554730" w:rsidP="00554730">
      <w:pPr>
        <w:pStyle w:val="NormalWeb"/>
        <w:spacing w:before="120" w:beforeAutospacing="0" w:after="0" w:afterAutospacing="0"/>
        <w:jc w:val="both"/>
        <w:rPr>
          <w:color w:val="414141"/>
          <w:sz w:val="26"/>
          <w:szCs w:val="26"/>
        </w:rPr>
      </w:pPr>
      <w:r w:rsidRPr="00554730">
        <w:rPr>
          <w:b/>
          <w:bCs/>
          <w:color w:val="000000"/>
          <w:sz w:val="26"/>
          <w:szCs w:val="26"/>
        </w:rPr>
        <w:t>Trái cây và sản phẩm từ trái cây</w:t>
      </w:r>
    </w:p>
    <w:p w14:paraId="1C6DC558" w14:textId="61CA384B" w:rsidR="00554730" w:rsidRPr="00554730" w:rsidRDefault="00554730" w:rsidP="00554730">
      <w:pPr>
        <w:pStyle w:val="NormalWeb"/>
        <w:spacing w:before="120" w:beforeAutospacing="0" w:after="0" w:afterAutospacing="0"/>
        <w:jc w:val="both"/>
        <w:rPr>
          <w:color w:val="414141"/>
          <w:sz w:val="26"/>
          <w:szCs w:val="26"/>
        </w:rPr>
      </w:pPr>
      <w:r>
        <w:rPr>
          <w:color w:val="000000"/>
          <w:sz w:val="26"/>
          <w:szCs w:val="26"/>
        </w:rPr>
        <w:t xml:space="preserve">  </w:t>
      </w:r>
      <w:r w:rsidRPr="00554730">
        <w:rPr>
          <w:color w:val="000000"/>
          <w:sz w:val="26"/>
          <w:szCs w:val="26"/>
        </w:rPr>
        <w:t>Trái cây và sản phẩm từ trái cây chứa nhiều hợp chất hóa học khác nhau, có thể ảnh hưởng đến quá trình chuyển hóa và thải trừ của thuốc dùng theo đường uống. Ví dụ, naringin (một flavonoid), bergamottin và 6',7'-dihydroxybergamottin (furanocoumarin) do cơ chế ức chế enzym CYP3A4.</w:t>
      </w:r>
    </w:p>
    <w:p w14:paraId="3A38890D" w14:textId="77777777" w:rsidR="00554730" w:rsidRPr="00554730" w:rsidRDefault="00554730" w:rsidP="00554730">
      <w:pPr>
        <w:pStyle w:val="NormalWeb"/>
        <w:spacing w:before="120" w:beforeAutospacing="0" w:after="0" w:afterAutospacing="0"/>
        <w:jc w:val="both"/>
        <w:rPr>
          <w:color w:val="414141"/>
          <w:sz w:val="26"/>
          <w:szCs w:val="26"/>
        </w:rPr>
      </w:pPr>
      <w:r w:rsidRPr="00554730">
        <w:rPr>
          <w:color w:val="000000"/>
          <w:sz w:val="26"/>
          <w:szCs w:val="26"/>
        </w:rPr>
        <w:t>Một số hợp chất khác ức chế các polypeptide vận chuyển anion hữu cơ và P-glycoprotein.</w:t>
      </w:r>
    </w:p>
    <w:p w14:paraId="25EE8786" w14:textId="77777777" w:rsidR="00554730" w:rsidRPr="00554730" w:rsidRDefault="00554730" w:rsidP="00554730">
      <w:pPr>
        <w:pStyle w:val="NormalWeb"/>
        <w:spacing w:before="120" w:beforeAutospacing="0" w:after="0" w:afterAutospacing="0"/>
        <w:jc w:val="both"/>
        <w:rPr>
          <w:color w:val="414141"/>
          <w:sz w:val="26"/>
          <w:szCs w:val="26"/>
        </w:rPr>
      </w:pPr>
      <w:r w:rsidRPr="00554730">
        <w:rPr>
          <w:color w:val="000000"/>
          <w:sz w:val="26"/>
          <w:szCs w:val="26"/>
        </w:rPr>
        <w:t>Nước ép bưởi chùm (grapefruit) ức chế CYP3A4 ở ruột, do đó làm tăng nồng độ các thuốc được chuyển hóa bởi enzym này, như statin và thuốc chẹn kênh calci. Tương tác này đặc biệt có ý nghĩa đối với thuốc có khoảng điều trị hẹp (ví dụ: cyclosporin) hoặc các thuốc có sinh khả dụng đường uống thấp (ví dụ: felodipin).</w:t>
      </w:r>
    </w:p>
    <w:p w14:paraId="4AD1E450" w14:textId="77777777" w:rsidR="00554730" w:rsidRPr="00554730" w:rsidRDefault="00554730" w:rsidP="00554730">
      <w:pPr>
        <w:pStyle w:val="NormalWeb"/>
        <w:spacing w:before="120" w:beforeAutospacing="0" w:after="0" w:afterAutospacing="0"/>
        <w:jc w:val="both"/>
        <w:rPr>
          <w:color w:val="414141"/>
          <w:sz w:val="26"/>
          <w:szCs w:val="26"/>
        </w:rPr>
      </w:pPr>
      <w:r w:rsidRPr="00554730">
        <w:rPr>
          <w:color w:val="000000"/>
          <w:sz w:val="26"/>
          <w:szCs w:val="26"/>
        </w:rPr>
        <w:t>Các loại trái cây khác bao gồm cam, bưởi và việt quất cũng được báo cáo là có khả năng tương tác với một số thuốc.</w:t>
      </w:r>
    </w:p>
    <w:p w14:paraId="7130B996" w14:textId="77777777" w:rsidR="00554730" w:rsidRPr="00554730" w:rsidRDefault="00554730" w:rsidP="00554730">
      <w:pPr>
        <w:pStyle w:val="NormalWeb"/>
        <w:spacing w:before="120" w:beforeAutospacing="0" w:after="0" w:afterAutospacing="0"/>
        <w:jc w:val="both"/>
        <w:rPr>
          <w:color w:val="414141"/>
          <w:sz w:val="26"/>
          <w:szCs w:val="26"/>
        </w:rPr>
      </w:pPr>
      <w:r w:rsidRPr="00554730">
        <w:rPr>
          <w:b/>
          <w:bCs/>
          <w:color w:val="000000"/>
          <w:sz w:val="26"/>
          <w:szCs w:val="26"/>
        </w:rPr>
        <w:t>Thực phẩm giàu ion có hóa trị II</w:t>
      </w:r>
    </w:p>
    <w:p w14:paraId="754C983D" w14:textId="6297824F" w:rsidR="00554730" w:rsidRPr="00554730" w:rsidRDefault="00554730" w:rsidP="00554730">
      <w:pPr>
        <w:pStyle w:val="NormalWeb"/>
        <w:spacing w:before="120" w:beforeAutospacing="0" w:after="0" w:afterAutospacing="0"/>
        <w:jc w:val="both"/>
        <w:rPr>
          <w:color w:val="414141"/>
          <w:sz w:val="26"/>
          <w:szCs w:val="26"/>
        </w:rPr>
      </w:pPr>
      <w:r>
        <w:rPr>
          <w:color w:val="000000"/>
          <w:sz w:val="26"/>
          <w:szCs w:val="26"/>
        </w:rPr>
        <w:t xml:space="preserve">  </w:t>
      </w:r>
      <w:r w:rsidRPr="00554730">
        <w:rPr>
          <w:color w:val="000000"/>
          <w:sz w:val="26"/>
          <w:szCs w:val="26"/>
        </w:rPr>
        <w:t>Thực phẩm giàu ion hóa trị II (ví dụ: calci và magnesi), bao gồm sữa, phô mai và sữa chua, có thể tạo phức chelat với một số loại thuốc làm giảm hấp thu và giảm sinh khả dụng của thuốc.</w:t>
      </w:r>
    </w:p>
    <w:p w14:paraId="167959F8" w14:textId="77777777" w:rsidR="00554730" w:rsidRPr="00554730" w:rsidRDefault="00554730" w:rsidP="00554730">
      <w:pPr>
        <w:pStyle w:val="NormalWeb"/>
        <w:spacing w:before="120" w:beforeAutospacing="0" w:after="0" w:afterAutospacing="0"/>
        <w:jc w:val="both"/>
        <w:rPr>
          <w:color w:val="414141"/>
          <w:sz w:val="26"/>
          <w:szCs w:val="26"/>
        </w:rPr>
      </w:pPr>
      <w:r w:rsidRPr="00554730">
        <w:rPr>
          <w:color w:val="000000"/>
          <w:sz w:val="26"/>
          <w:szCs w:val="26"/>
        </w:rPr>
        <w:t>Do đó, không nên sử dụng đồng thời các kháng sinh nhóm fluoroquinolon (ví dụ, ciprofloxacin uống) và các sản phẩm từ sữa hoặc thức uống giàu khoáng chất (như sữa, sữa chua, nước cam). Tuy nhiên, nếu các sản phẩm trên chỉ là nguyên liệu chế biến đồ ăn thì sẽ không có ảnh hưởng đáng kể đến sự hấp thụ ciprofloxacin.</w:t>
      </w:r>
    </w:p>
    <w:p w14:paraId="487D31AC" w14:textId="77777777" w:rsidR="00554730" w:rsidRPr="00554730" w:rsidRDefault="00554730" w:rsidP="00554730">
      <w:pPr>
        <w:pStyle w:val="NormalWeb"/>
        <w:spacing w:before="120" w:beforeAutospacing="0" w:after="0" w:afterAutospacing="0"/>
        <w:jc w:val="both"/>
        <w:rPr>
          <w:color w:val="414141"/>
          <w:sz w:val="26"/>
          <w:szCs w:val="26"/>
        </w:rPr>
      </w:pPr>
      <w:r w:rsidRPr="00554730">
        <w:rPr>
          <w:color w:val="000000"/>
          <w:sz w:val="26"/>
          <w:szCs w:val="26"/>
        </w:rPr>
        <w:t>Các sản phẩm từ sữa cũng có thể ảnh hưởng đến sự hấp thu sắt và kháng sinh tetracyclin qua đường uống.</w:t>
      </w:r>
    </w:p>
    <w:p w14:paraId="05E75E44" w14:textId="77777777" w:rsidR="00554730" w:rsidRPr="00554730" w:rsidRDefault="00554730" w:rsidP="00554730">
      <w:pPr>
        <w:pStyle w:val="NormalWeb"/>
        <w:spacing w:before="120" w:beforeAutospacing="0" w:after="0" w:afterAutospacing="0"/>
        <w:jc w:val="both"/>
        <w:rPr>
          <w:color w:val="414141"/>
          <w:sz w:val="26"/>
          <w:szCs w:val="26"/>
        </w:rPr>
      </w:pPr>
      <w:r w:rsidRPr="00554730">
        <w:rPr>
          <w:color w:val="414141"/>
          <w:sz w:val="26"/>
          <w:szCs w:val="26"/>
        </w:rPr>
        <w:t> </w:t>
      </w:r>
      <w:r w:rsidRPr="00554730">
        <w:rPr>
          <w:b/>
          <w:bCs/>
          <w:color w:val="000000"/>
          <w:sz w:val="26"/>
          <w:szCs w:val="26"/>
        </w:rPr>
        <w:t>2. Tương tác dược lực học giữa thuốc và thức ăn</w:t>
      </w:r>
    </w:p>
    <w:p w14:paraId="181814D2" w14:textId="5F875D89" w:rsidR="00554730" w:rsidRPr="00554730" w:rsidRDefault="00554730" w:rsidP="00554730">
      <w:pPr>
        <w:pStyle w:val="NormalWeb"/>
        <w:spacing w:before="120" w:beforeAutospacing="0" w:after="0" w:afterAutospacing="0"/>
        <w:jc w:val="both"/>
        <w:rPr>
          <w:color w:val="414141"/>
          <w:sz w:val="26"/>
          <w:szCs w:val="26"/>
        </w:rPr>
      </w:pPr>
      <w:r>
        <w:rPr>
          <w:color w:val="000000"/>
          <w:sz w:val="26"/>
          <w:szCs w:val="26"/>
        </w:rPr>
        <w:t xml:space="preserve">  </w:t>
      </w:r>
      <w:r w:rsidRPr="00554730">
        <w:rPr>
          <w:color w:val="000000"/>
          <w:sz w:val="26"/>
          <w:szCs w:val="26"/>
        </w:rPr>
        <w:t>Một số loại thực phẩm có thể có tác dụng hiệp đồng hoặc đối kháng với thuốc.</w:t>
      </w:r>
    </w:p>
    <w:p w14:paraId="6EE38604" w14:textId="353B128A" w:rsidR="00554730" w:rsidRPr="00554730" w:rsidRDefault="00554730" w:rsidP="00554730">
      <w:pPr>
        <w:pStyle w:val="NormalWeb"/>
        <w:spacing w:before="120" w:beforeAutospacing="0" w:after="0" w:afterAutospacing="0"/>
        <w:jc w:val="both"/>
        <w:rPr>
          <w:color w:val="414141"/>
          <w:sz w:val="26"/>
          <w:szCs w:val="26"/>
        </w:rPr>
      </w:pPr>
      <w:r w:rsidRPr="00554730">
        <w:rPr>
          <w:b/>
          <w:bCs/>
          <w:color w:val="000000"/>
          <w:sz w:val="26"/>
          <w:szCs w:val="26"/>
        </w:rPr>
        <w:t>Thực phẩm giàu tyramin</w:t>
      </w:r>
    </w:p>
    <w:p w14:paraId="29993D78" w14:textId="4127F6FD" w:rsidR="00554730" w:rsidRPr="00554730" w:rsidRDefault="00554730" w:rsidP="00554730">
      <w:pPr>
        <w:pStyle w:val="NormalWeb"/>
        <w:spacing w:before="120" w:beforeAutospacing="0" w:after="0" w:afterAutospacing="0"/>
        <w:jc w:val="both"/>
        <w:rPr>
          <w:color w:val="414141"/>
          <w:sz w:val="26"/>
          <w:szCs w:val="26"/>
        </w:rPr>
      </w:pPr>
      <w:r>
        <w:rPr>
          <w:color w:val="000000"/>
          <w:sz w:val="26"/>
          <w:szCs w:val="26"/>
        </w:rPr>
        <w:t xml:space="preserve">  </w:t>
      </w:r>
      <w:r w:rsidRPr="00554730">
        <w:rPr>
          <w:color w:val="000000"/>
          <w:sz w:val="26"/>
          <w:szCs w:val="26"/>
        </w:rPr>
        <w:t>Các thực phẩm bao gồm phô mai, cá trích ngâm, các sản phẩm từ đậu, thịt chế biến sẵn và thực phẩm lên men có hàm lượng tyramin cao.</w:t>
      </w:r>
    </w:p>
    <w:p w14:paraId="76D7DB5D" w14:textId="77777777" w:rsidR="00554730" w:rsidRPr="00554730" w:rsidRDefault="00554730" w:rsidP="00554730">
      <w:pPr>
        <w:pStyle w:val="NormalWeb"/>
        <w:spacing w:before="120" w:beforeAutospacing="0" w:after="0" w:afterAutospacing="0"/>
        <w:jc w:val="both"/>
        <w:rPr>
          <w:color w:val="414141"/>
          <w:sz w:val="26"/>
          <w:szCs w:val="26"/>
        </w:rPr>
      </w:pPr>
      <w:r w:rsidRPr="00554730">
        <w:rPr>
          <w:color w:val="414141"/>
          <w:sz w:val="26"/>
          <w:szCs w:val="26"/>
        </w:rPr>
        <w:t> </w:t>
      </w:r>
      <w:r w:rsidRPr="00554730">
        <w:rPr>
          <w:color w:val="000000"/>
          <w:sz w:val="26"/>
          <w:szCs w:val="26"/>
        </w:rPr>
        <w:t>Tyramin là một monoamin tự nhiên có khả năng kích thích hệ thần kinh giao cảm. So với các chất dẫn truyền thần kinh bao gồm noradrenalin, adrenalin, dopamin và serotonin, nồng độ tyramin trong cơ thể tương đối thấp. Tuy nhiên, chế độ ăn nhiều tyramin có thể làm tăng các chất dẫn truyền thần kinh, đặc biệt là noradrenalin sẽ được giải phóng từ các túi dự trữ trước synap vào tuần hoàn gây co mạch, tăng nhịp tim và tăng huyết áp.</w:t>
      </w:r>
    </w:p>
    <w:p w14:paraId="5950F4A4" w14:textId="77777777" w:rsidR="00554730" w:rsidRDefault="00554730" w:rsidP="00554730">
      <w:pPr>
        <w:pStyle w:val="NormalWeb"/>
        <w:spacing w:before="120" w:beforeAutospacing="0" w:after="0" w:afterAutospacing="0"/>
        <w:jc w:val="both"/>
        <w:rPr>
          <w:color w:val="414141"/>
          <w:sz w:val="26"/>
          <w:szCs w:val="26"/>
        </w:rPr>
      </w:pPr>
      <w:r>
        <w:rPr>
          <w:color w:val="414141"/>
          <w:sz w:val="26"/>
          <w:szCs w:val="26"/>
        </w:rPr>
        <w:t xml:space="preserve">  </w:t>
      </w:r>
      <w:r w:rsidRPr="00554730">
        <w:rPr>
          <w:color w:val="000000"/>
          <w:sz w:val="26"/>
          <w:szCs w:val="26"/>
        </w:rPr>
        <w:t xml:space="preserve">Enzym monoamine oxidase (MAO) là enzym chuyển hóa các monoamin. Dạng A của enzyme này (MAO-A) chuyển hóa noradrenalin, tyramin để duy trì ổn </w:t>
      </w:r>
      <w:r w:rsidRPr="00554730">
        <w:rPr>
          <w:color w:val="000000"/>
          <w:sz w:val="26"/>
          <w:szCs w:val="26"/>
        </w:rPr>
        <w:lastRenderedPageBreak/>
        <w:t>định nồng độ noradrenalin trong máu. Thuốc ức chế enzym MAO (IMAO) làm giảm đáng kể khả năng chuyển hóa tyramin trong cơ thể. Do đó, chế độ ăn giàu tyramin có thể gây tăng huyết áp nghiêm trọng trên bệnh nhân đang sử dụng các thuốc IMAO...</w:t>
      </w:r>
    </w:p>
    <w:p w14:paraId="035AB05A" w14:textId="5BFCAAEB" w:rsidR="00554730" w:rsidRPr="00554730" w:rsidRDefault="00554730" w:rsidP="00554730">
      <w:pPr>
        <w:pStyle w:val="NormalWeb"/>
        <w:spacing w:before="120" w:beforeAutospacing="0" w:after="0" w:afterAutospacing="0"/>
        <w:jc w:val="both"/>
        <w:rPr>
          <w:color w:val="414141"/>
          <w:sz w:val="26"/>
          <w:szCs w:val="26"/>
        </w:rPr>
      </w:pPr>
      <w:r>
        <w:rPr>
          <w:color w:val="414141"/>
          <w:sz w:val="26"/>
          <w:szCs w:val="26"/>
        </w:rPr>
        <w:t xml:space="preserve">  </w:t>
      </w:r>
      <w:r w:rsidRPr="00554730">
        <w:rPr>
          <w:color w:val="000000"/>
          <w:sz w:val="26"/>
          <w:szCs w:val="26"/>
        </w:rPr>
        <w:t>Một số thuốc ức chế IMAO không hồi phục và không chọn lọc, như tranylcypromin, có nguy cơ cao gây ra các tương tác nghiêm trọng. Do đó, bệnh nhân đang điều trị bằng các IMAO này cần tránh hoàn toàn các thực phẩm giàu tyramin. Còn lại những bệnh nhân dùng thuốc ức chế IMAO có hồi phục, như moclobemid hoặc linezolid, nên hạn chế sử dụng thực phẩm giàu tyramin.</w:t>
      </w:r>
    </w:p>
    <w:p w14:paraId="3D2310DC" w14:textId="0DD9AC44" w:rsidR="00576060" w:rsidRDefault="00554730" w:rsidP="00554730">
      <w:pPr>
        <w:pStyle w:val="Heading2"/>
        <w:jc w:val="both"/>
        <w:rPr>
          <w:rFonts w:cs="Arial"/>
          <w:color w:val="0070C0"/>
          <w:sz w:val="28"/>
          <w:szCs w:val="31"/>
        </w:rPr>
      </w:pPr>
      <w:bookmarkStart w:id="5" w:name="_Toc185926221"/>
      <w:r>
        <w:rPr>
          <w:rFonts w:cs="Arial"/>
          <w:color w:val="0070C0"/>
          <w:sz w:val="28"/>
          <w:szCs w:val="31"/>
        </w:rPr>
        <w:t>CANADA: NGUY CƠ VIÊM ỐNG THẬN CẤP KHI SỬ DỤNG OMEPRAZOL</w:t>
      </w:r>
      <w:bookmarkEnd w:id="5"/>
    </w:p>
    <w:p w14:paraId="06C98305" w14:textId="77777777" w:rsidR="00554730" w:rsidRPr="00554730" w:rsidRDefault="00554730" w:rsidP="00554730">
      <w:pPr>
        <w:pStyle w:val="NormalWeb"/>
        <w:spacing w:before="120" w:beforeAutospacing="0" w:after="0" w:afterAutospacing="0"/>
        <w:jc w:val="both"/>
        <w:rPr>
          <w:b/>
          <w:bCs/>
          <w:sz w:val="26"/>
          <w:szCs w:val="26"/>
        </w:rPr>
      </w:pPr>
      <w:r w:rsidRPr="00554730">
        <w:rPr>
          <w:b/>
          <w:bCs/>
          <w:sz w:val="26"/>
          <w:szCs w:val="26"/>
        </w:rPr>
        <w:t>Health Canada đã cập nhật bổ sung nguy cơ viêm ống thận kẽ cấp (tubulointerstitial nephritis -TIN) đối với 2 chế phẩm thuốc chứa omeprazol và omeprazol magnesi vào các mục Thận trọng, Phản ứng có hại và Thông tin dành cho bệnh nhân trong tờ thông tin sản phẩm lưu hành tại Canada. </w:t>
      </w:r>
    </w:p>
    <w:p w14:paraId="7BB3F888" w14:textId="77777777" w:rsidR="00554730" w:rsidRPr="00554730" w:rsidRDefault="00554730" w:rsidP="00554730">
      <w:pPr>
        <w:pStyle w:val="NormalWeb"/>
        <w:spacing w:before="120" w:beforeAutospacing="0" w:after="0" w:afterAutospacing="0"/>
        <w:jc w:val="both"/>
        <w:rPr>
          <w:sz w:val="26"/>
          <w:szCs w:val="26"/>
        </w:rPr>
      </w:pPr>
      <w:r w:rsidRPr="00554730">
        <w:rPr>
          <w:sz w:val="26"/>
          <w:szCs w:val="26"/>
        </w:rPr>
        <w:t>- Viêm ống thận kẽ cấp (TIN) đã được ghi nhận ở bệnh nhân sử dụng omeprazol và có thể xuất hiện vào bất cứ thời điểm nào trong quá trình điều trị.</w:t>
      </w:r>
    </w:p>
    <w:p w14:paraId="42526F91" w14:textId="77777777" w:rsidR="00554730" w:rsidRPr="00554730" w:rsidRDefault="00554730" w:rsidP="00554730">
      <w:pPr>
        <w:pStyle w:val="NormalWeb"/>
        <w:spacing w:before="120" w:beforeAutospacing="0" w:after="0" w:afterAutospacing="0"/>
        <w:rPr>
          <w:sz w:val="26"/>
          <w:szCs w:val="26"/>
        </w:rPr>
      </w:pPr>
      <w:r w:rsidRPr="00554730">
        <w:rPr>
          <w:sz w:val="26"/>
          <w:szCs w:val="26"/>
        </w:rPr>
        <w:t> - Viêm ống thận kẽ cấp có thể tiến triển thành suy thận.</w:t>
      </w:r>
    </w:p>
    <w:p w14:paraId="6F8EF8BF" w14:textId="77777777" w:rsidR="00554730" w:rsidRPr="00554730" w:rsidRDefault="00554730" w:rsidP="00554730">
      <w:pPr>
        <w:pStyle w:val="NormalWeb"/>
        <w:spacing w:before="120" w:beforeAutospacing="0" w:after="0" w:afterAutospacing="0"/>
        <w:rPr>
          <w:sz w:val="26"/>
          <w:szCs w:val="26"/>
        </w:rPr>
      </w:pPr>
      <w:r w:rsidRPr="00554730">
        <w:rPr>
          <w:sz w:val="26"/>
          <w:szCs w:val="26"/>
        </w:rPr>
        <w:t> - Ngừng sử dụng omeprazol ngay khi nghi ngờ mắc viêm ống thận kẽ cấp và có biện pháp xử trí kịp thời cho người bệnh.</w:t>
      </w:r>
    </w:p>
    <w:p w14:paraId="50B3EA5E" w14:textId="489C8E3B" w:rsidR="00554730" w:rsidRPr="00554730" w:rsidRDefault="00554730" w:rsidP="00554730">
      <w:pPr>
        <w:pStyle w:val="NormalWeb"/>
        <w:spacing w:before="120" w:beforeAutospacing="0" w:after="0" w:afterAutospacing="0"/>
        <w:rPr>
          <w:sz w:val="26"/>
          <w:szCs w:val="26"/>
        </w:rPr>
      </w:pPr>
      <w:r w:rsidRPr="00554730">
        <w:rPr>
          <w:sz w:val="26"/>
          <w:szCs w:val="26"/>
        </w:rPr>
        <w:t xml:space="preserve"> - Bệnh nhân được khuyến cáo tham khảo ý kiến của nhân viên y tế ngay khi xuất hiện các triệu chứng của viêm ống </w:t>
      </w:r>
      <w:r w:rsidRPr="00554730">
        <w:rPr>
          <w:sz w:val="26"/>
          <w:szCs w:val="26"/>
        </w:rPr>
        <w:t>thận, bao gồm giảm lượng nước tiểu, tiểu ra máu, sốt, phát ban, cứng khớp.</w:t>
      </w:r>
    </w:p>
    <w:p w14:paraId="579AC87C" w14:textId="3281CB4E" w:rsidR="005E2038" w:rsidRPr="007F3DBA" w:rsidRDefault="007F3DBA" w:rsidP="007F3DBA">
      <w:pPr>
        <w:pStyle w:val="NormalWeb"/>
        <w:spacing w:before="120" w:beforeAutospacing="0" w:after="0" w:afterAutospacing="0"/>
        <w:jc w:val="both"/>
        <w:rPr>
          <w:sz w:val="26"/>
          <w:szCs w:val="26"/>
        </w:rPr>
      </w:pPr>
      <w:r>
        <w:rPr>
          <w:sz w:val="26"/>
          <w:szCs w:val="26"/>
        </w:rPr>
        <w:t xml:space="preserve">  </w:t>
      </w:r>
      <w:r w:rsidR="00554730" w:rsidRPr="00554730">
        <w:rPr>
          <w:sz w:val="26"/>
          <w:szCs w:val="26"/>
        </w:rPr>
        <w:t>Health Canada sẽ phối hợp với các nhà sản xuất để bổ sung thông tin về nguy cơ viêm ống thận kẽ cấp vào Tờ thông tin sản phẩm của tất cả các chế thuốc ức chế bơm proton lưu hành ở Canada.</w:t>
      </w:r>
    </w:p>
    <w:p w14:paraId="0FEB3946" w14:textId="6661F770" w:rsidR="007F3DBA" w:rsidRDefault="007F3DBA" w:rsidP="007F3DBA">
      <w:pPr>
        <w:pStyle w:val="Heading2"/>
        <w:jc w:val="both"/>
        <w:rPr>
          <w:rFonts w:cs="Arial"/>
          <w:color w:val="0070C0"/>
          <w:sz w:val="28"/>
          <w:szCs w:val="31"/>
        </w:rPr>
      </w:pPr>
      <w:bookmarkStart w:id="6" w:name="_Toc185926222"/>
      <w:r>
        <w:rPr>
          <w:rFonts w:cs="Arial"/>
          <w:color w:val="0070C0"/>
          <w:sz w:val="28"/>
          <w:szCs w:val="31"/>
        </w:rPr>
        <w:t>FDA: CẬP NHẬT THÔNG TIN SẢN PHẨM CỦA THUỐC TIÊM CHỨA PROMETHAZIN HYDROCLORID</w:t>
      </w:r>
      <w:bookmarkEnd w:id="6"/>
    </w:p>
    <w:p w14:paraId="0316A501" w14:textId="77777777" w:rsidR="007F3DBA" w:rsidRDefault="007F3DBA" w:rsidP="005E2038">
      <w:pPr>
        <w:spacing w:line="240" w:lineRule="auto"/>
        <w:jc w:val="both"/>
        <w:rPr>
          <w:rFonts w:ascii="Times New Roman" w:hAnsi="Times New Roman" w:cs="Times New Roman"/>
          <w:sz w:val="26"/>
          <w:szCs w:val="26"/>
        </w:rPr>
      </w:pPr>
      <w:r w:rsidRPr="007F3DBA">
        <w:rPr>
          <w:rFonts w:ascii="Times New Roman" w:hAnsi="Times New Roman" w:cs="Times New Roman"/>
          <w:sz w:val="26"/>
          <w:szCs w:val="26"/>
        </w:rPr>
        <w:t xml:space="preserve">Ngày 27/12/2023, US.FDA cảnh báo cho nhân viên y tế về việc cập nhật thông tin sản phẩm thuốc tiêm chứa promethazin hydroclorid, nhằm giảm thiểu nguy cơ kích ứng và tổn thương mô nghiêm trọng khi sử dụng đường tĩnh mạch. </w:t>
      </w:r>
    </w:p>
    <w:p w14:paraId="41FF41AC" w14:textId="77777777" w:rsidR="007F3DBA" w:rsidRDefault="007F3DBA" w:rsidP="005E2038">
      <w:pPr>
        <w:spacing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7F3DBA">
        <w:rPr>
          <w:rFonts w:ascii="Times New Roman" w:hAnsi="Times New Roman" w:cs="Times New Roman"/>
          <w:sz w:val="26"/>
          <w:szCs w:val="26"/>
        </w:rPr>
        <w:t xml:space="preserve">US.FDA khuyến cáo nhân viên y tế tiêm bắp sâu promethazin hydrochlorid thay vì sử dụng đường tĩnh mạch. Trong trường hợp cần phải sử dụng đường tĩnh mạch, nhân viên y tế cần tham khảo cách pha loãng và truyền promethazin hydrochlorid trong thông tin sản phẩm để giảm thiểu nguy cơ tổn thương mô nghiêm trọng. </w:t>
      </w:r>
    </w:p>
    <w:p w14:paraId="75A929E4" w14:textId="77777777" w:rsidR="007F3DBA" w:rsidRDefault="007F3DBA" w:rsidP="005E2038">
      <w:pPr>
        <w:spacing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7F3DBA">
        <w:rPr>
          <w:rFonts w:ascii="Times New Roman" w:hAnsi="Times New Roman" w:cs="Times New Roman"/>
          <w:sz w:val="26"/>
          <w:szCs w:val="26"/>
        </w:rPr>
        <w:t xml:space="preserve">US.FDA đã yêu cầu các nhà sản xuất cập nhật thông tin sản phẩm của thuốc tiêm chứa promethazin hydrochlorid để bổ sung các thông tin an toàn mới sau: </w:t>
      </w:r>
    </w:p>
    <w:p w14:paraId="58FC0564" w14:textId="77777777" w:rsidR="007F3DBA" w:rsidRDefault="007F3DBA" w:rsidP="005E2038">
      <w:pPr>
        <w:spacing w:line="240" w:lineRule="auto"/>
        <w:jc w:val="both"/>
        <w:rPr>
          <w:rFonts w:ascii="Times New Roman" w:hAnsi="Times New Roman" w:cs="Times New Roman"/>
          <w:sz w:val="26"/>
          <w:szCs w:val="26"/>
        </w:rPr>
      </w:pPr>
      <w:r w:rsidRPr="007F3DBA">
        <w:rPr>
          <w:rFonts w:ascii="Times New Roman" w:hAnsi="Times New Roman" w:cs="Times New Roman"/>
          <w:sz w:val="26"/>
          <w:szCs w:val="26"/>
        </w:rPr>
        <w:t xml:space="preserve">* Trong trường hợp không thể tiêm bắp promethazin hydroclorid: </w:t>
      </w:r>
    </w:p>
    <w:p w14:paraId="415F0D72" w14:textId="77777777" w:rsidR="007F3DBA" w:rsidRDefault="007F3DBA" w:rsidP="005E2038">
      <w:pPr>
        <w:spacing w:line="240" w:lineRule="auto"/>
        <w:jc w:val="both"/>
        <w:rPr>
          <w:rFonts w:ascii="Times New Roman" w:hAnsi="Times New Roman" w:cs="Times New Roman"/>
          <w:sz w:val="26"/>
          <w:szCs w:val="26"/>
        </w:rPr>
      </w:pPr>
      <w:r w:rsidRPr="007F3DBA">
        <w:rPr>
          <w:rFonts w:ascii="Times New Roman" w:hAnsi="Times New Roman" w:cs="Times New Roman"/>
          <w:sz w:val="26"/>
          <w:szCs w:val="26"/>
        </w:rPr>
        <w:t xml:space="preserve">- Có thể sử dụng đường tĩnh mạch và chỉ thực hiện sau khi đã pha loãng theo khuyến cáo. Chỉ truyền qua catheter tĩnh mạch lớn (tối ưu là qua catheter tĩnh mạch trung tâm). </w:t>
      </w:r>
    </w:p>
    <w:p w14:paraId="17F5AAF2" w14:textId="77777777" w:rsidR="007F3DBA" w:rsidRDefault="007F3DBA" w:rsidP="005E2038">
      <w:pPr>
        <w:spacing w:line="240" w:lineRule="auto"/>
        <w:jc w:val="both"/>
        <w:rPr>
          <w:rFonts w:ascii="Times New Roman" w:hAnsi="Times New Roman" w:cs="Times New Roman"/>
          <w:sz w:val="26"/>
          <w:szCs w:val="26"/>
        </w:rPr>
      </w:pPr>
      <w:r w:rsidRPr="007F3DBA">
        <w:rPr>
          <w:rFonts w:ascii="Times New Roman" w:hAnsi="Times New Roman" w:cs="Times New Roman"/>
          <w:sz w:val="26"/>
          <w:szCs w:val="26"/>
        </w:rPr>
        <w:t xml:space="preserve">- Không truyền qua catheter tĩnh mạch ở mu bàn tay hoặc cổ tay. </w:t>
      </w:r>
    </w:p>
    <w:p w14:paraId="46CB6DCA" w14:textId="77777777" w:rsidR="007F3DBA" w:rsidRDefault="007F3DBA" w:rsidP="005E2038">
      <w:pPr>
        <w:spacing w:line="240" w:lineRule="auto"/>
        <w:jc w:val="both"/>
        <w:rPr>
          <w:rFonts w:ascii="Times New Roman" w:hAnsi="Times New Roman" w:cs="Times New Roman"/>
          <w:sz w:val="26"/>
          <w:szCs w:val="26"/>
        </w:rPr>
      </w:pPr>
      <w:r w:rsidRPr="007F3DBA">
        <w:rPr>
          <w:rFonts w:ascii="Times New Roman" w:hAnsi="Times New Roman" w:cs="Times New Roman"/>
          <w:sz w:val="26"/>
          <w:szCs w:val="26"/>
        </w:rPr>
        <w:t xml:space="preserve">- Không truyền cùng các thuốc khác, hoặc pha loãng với dung dịch khác ngoài natri clorid 0,9%. </w:t>
      </w:r>
    </w:p>
    <w:p w14:paraId="4E86EE0E" w14:textId="2F8FF8B5" w:rsidR="00B201CA" w:rsidRDefault="007F3DBA" w:rsidP="00B201CA">
      <w:pPr>
        <w:spacing w:line="240" w:lineRule="auto"/>
        <w:jc w:val="both"/>
        <w:rPr>
          <w:rFonts w:ascii="Times New Roman" w:hAnsi="Times New Roman" w:cs="Times New Roman"/>
          <w:sz w:val="26"/>
          <w:szCs w:val="26"/>
        </w:rPr>
      </w:pPr>
      <w:r w:rsidRPr="007F3DBA">
        <w:rPr>
          <w:rFonts w:ascii="Times New Roman" w:hAnsi="Times New Roman" w:cs="Times New Roman"/>
          <w:sz w:val="26"/>
          <w:szCs w:val="26"/>
        </w:rPr>
        <w:lastRenderedPageBreak/>
        <w:t xml:space="preserve">- Chống chỉ định tiêm tĩnh mạch với nồng độ lớn hơn 1 mg/ml. </w:t>
      </w:r>
    </w:p>
    <w:p w14:paraId="4583292B" w14:textId="71DF16B8" w:rsidR="00B201CA" w:rsidRDefault="007F3DBA" w:rsidP="00EE4E79">
      <w:pPr>
        <w:spacing w:line="240" w:lineRule="auto"/>
        <w:jc w:val="both"/>
        <w:rPr>
          <w:rFonts w:cs="Arial"/>
          <w:color w:val="0070C0"/>
          <w:sz w:val="28"/>
          <w:szCs w:val="31"/>
        </w:rPr>
      </w:pPr>
      <w:r w:rsidRPr="007F3DBA">
        <w:rPr>
          <w:rFonts w:ascii="Times New Roman" w:hAnsi="Times New Roman" w:cs="Times New Roman"/>
          <w:sz w:val="26"/>
          <w:szCs w:val="26"/>
        </w:rPr>
        <w:t>* Khi pha loãng và truyền promethazin hydroclorid đường tĩnh mạch, thời gian truyền từ 20 đến 40 phút. Nhân viên y tế cần tham khảo cách pha loãng và truyền cho bệnh nhân người lớn và trẻ em trong Bảng 1 và Bảng 2 dưới đây:</w:t>
      </w:r>
      <w:r w:rsidR="00576060">
        <w:rPr>
          <w:rFonts w:cs="Arial"/>
          <w:color w:val="0070C0"/>
          <w:sz w:val="28"/>
          <w:szCs w:val="31"/>
        </w:rPr>
        <w:t xml:space="preserve"> </w:t>
      </w:r>
    </w:p>
    <w:p w14:paraId="27FCFD36" w14:textId="276EF07C" w:rsidR="0052316E" w:rsidRPr="0052316E" w:rsidRDefault="0052316E" w:rsidP="00EE4E79">
      <w:pPr>
        <w:spacing w:line="240" w:lineRule="auto"/>
        <w:jc w:val="both"/>
        <w:rPr>
          <w:rFonts w:ascii="Times New Roman" w:hAnsi="Times New Roman" w:cs="Times New Roman"/>
          <w:b/>
          <w:bCs/>
          <w:color w:val="0070C0"/>
          <w:sz w:val="24"/>
          <w:szCs w:val="24"/>
        </w:rPr>
      </w:pPr>
      <w:r w:rsidRPr="0052316E">
        <w:rPr>
          <w:rFonts w:ascii="Times New Roman" w:hAnsi="Times New Roman" w:cs="Times New Roman"/>
          <w:b/>
          <w:bCs/>
          <w:sz w:val="24"/>
          <w:szCs w:val="24"/>
        </w:rPr>
        <w:t>Bảng 1. Cách pha loãng và truyền promethazin hydroclorid đường tĩnh mạch cho bệnh nhân người lớn</w:t>
      </w:r>
    </w:p>
    <w:tbl>
      <w:tblPr>
        <w:tblStyle w:val="TableGrid"/>
        <w:tblW w:w="4390" w:type="dxa"/>
        <w:tblLook w:val="04A0" w:firstRow="1" w:lastRow="0" w:firstColumn="1" w:lastColumn="0" w:noHBand="0" w:noVBand="1"/>
      </w:tblPr>
      <w:tblGrid>
        <w:gridCol w:w="1047"/>
        <w:gridCol w:w="1216"/>
        <w:gridCol w:w="1226"/>
        <w:gridCol w:w="901"/>
      </w:tblGrid>
      <w:tr w:rsidR="00B201CA" w:rsidRPr="0052316E" w14:paraId="1B8E556A" w14:textId="77777777" w:rsidTr="0052316E">
        <w:tc>
          <w:tcPr>
            <w:tcW w:w="1047" w:type="dxa"/>
          </w:tcPr>
          <w:p w14:paraId="724E8EB4" w14:textId="26157813" w:rsidR="00B201CA" w:rsidRPr="0052316E" w:rsidRDefault="00B201CA" w:rsidP="0052316E">
            <w:pPr>
              <w:rPr>
                <w:rFonts w:ascii="Times New Roman" w:hAnsi="Times New Roman" w:cs="Times New Roman"/>
                <w:color w:val="0070C0"/>
                <w:sz w:val="28"/>
                <w:szCs w:val="31"/>
              </w:rPr>
            </w:pPr>
            <w:r w:rsidRPr="0052316E">
              <w:rPr>
                <w:rFonts w:ascii="Times New Roman" w:hAnsi="Times New Roman" w:cs="Times New Roman"/>
              </w:rPr>
              <w:t>Liều prometha</w:t>
            </w:r>
            <w:r w:rsidR="0052316E">
              <w:rPr>
                <w:rFonts w:ascii="Times New Roman" w:hAnsi="Times New Roman" w:cs="Times New Roman"/>
              </w:rPr>
              <w:br/>
            </w:r>
            <w:r w:rsidRPr="0052316E">
              <w:rPr>
                <w:rFonts w:ascii="Times New Roman" w:hAnsi="Times New Roman" w:cs="Times New Roman"/>
              </w:rPr>
              <w:t>zin</w:t>
            </w:r>
            <w:r w:rsidR="0052316E">
              <w:rPr>
                <w:rFonts w:ascii="Times New Roman" w:hAnsi="Times New Roman" w:cs="Times New Roman"/>
              </w:rPr>
              <w:t xml:space="preserve"> </w:t>
            </w:r>
            <w:r w:rsidR="0052316E">
              <w:rPr>
                <w:rFonts w:ascii="Times New Roman" w:hAnsi="Times New Roman" w:cs="Times New Roman"/>
              </w:rPr>
              <w:br/>
            </w:r>
            <w:r w:rsidRPr="0052316E">
              <w:rPr>
                <w:rFonts w:ascii="Times New Roman" w:hAnsi="Times New Roman" w:cs="Times New Roman"/>
              </w:rPr>
              <w:t>hydro</w:t>
            </w:r>
            <w:r w:rsidR="0052316E">
              <w:rPr>
                <w:rFonts w:ascii="Times New Roman" w:hAnsi="Times New Roman" w:cs="Times New Roman"/>
              </w:rPr>
              <w:br/>
            </w:r>
            <w:r w:rsidRPr="0052316E">
              <w:rPr>
                <w:rFonts w:ascii="Times New Roman" w:hAnsi="Times New Roman" w:cs="Times New Roman"/>
              </w:rPr>
              <w:t>clorid</w:t>
            </w:r>
          </w:p>
        </w:tc>
        <w:tc>
          <w:tcPr>
            <w:tcW w:w="1216" w:type="dxa"/>
          </w:tcPr>
          <w:p w14:paraId="4AC578AA" w14:textId="5B2AD00C" w:rsidR="00B201CA" w:rsidRPr="0052316E" w:rsidRDefault="00B201CA" w:rsidP="0052316E">
            <w:pPr>
              <w:rPr>
                <w:rFonts w:ascii="Times New Roman" w:hAnsi="Times New Roman" w:cs="Times New Roman"/>
                <w:color w:val="0070C0"/>
                <w:sz w:val="28"/>
                <w:szCs w:val="31"/>
              </w:rPr>
            </w:pPr>
            <w:r w:rsidRPr="0052316E">
              <w:rPr>
                <w:rFonts w:ascii="Times New Roman" w:hAnsi="Times New Roman" w:cs="Times New Roman"/>
              </w:rPr>
              <w:t>Thể tích natri clorid 0,9% để pha loãng</w:t>
            </w:r>
          </w:p>
        </w:tc>
        <w:tc>
          <w:tcPr>
            <w:tcW w:w="1226" w:type="dxa"/>
          </w:tcPr>
          <w:p w14:paraId="14B2F38B" w14:textId="7D481995" w:rsidR="00B201CA" w:rsidRPr="0052316E" w:rsidRDefault="00B201CA" w:rsidP="0052316E">
            <w:pPr>
              <w:rPr>
                <w:rFonts w:ascii="Times New Roman" w:hAnsi="Times New Roman" w:cs="Times New Roman"/>
                <w:color w:val="0070C0"/>
                <w:sz w:val="28"/>
                <w:szCs w:val="31"/>
              </w:rPr>
            </w:pPr>
            <w:r w:rsidRPr="0052316E">
              <w:rPr>
                <w:rFonts w:ascii="Times New Roman" w:hAnsi="Times New Roman" w:cs="Times New Roman"/>
              </w:rPr>
              <w:t>Nồng độ pha loãng tối đa của dung dịch tiêm truyền</w:t>
            </w:r>
          </w:p>
        </w:tc>
        <w:tc>
          <w:tcPr>
            <w:tcW w:w="901" w:type="dxa"/>
          </w:tcPr>
          <w:p w14:paraId="3035D08C" w14:textId="63A6749E" w:rsidR="00B201CA" w:rsidRPr="0052316E" w:rsidRDefault="00B201CA" w:rsidP="0052316E">
            <w:pPr>
              <w:rPr>
                <w:rFonts w:ascii="Times New Roman" w:hAnsi="Times New Roman" w:cs="Times New Roman"/>
                <w:color w:val="0070C0"/>
                <w:sz w:val="28"/>
                <w:szCs w:val="31"/>
              </w:rPr>
            </w:pPr>
            <w:r w:rsidRPr="0052316E">
              <w:rPr>
                <w:rFonts w:ascii="Times New Roman" w:hAnsi="Times New Roman" w:cs="Times New Roman"/>
              </w:rPr>
              <w:t>Tốc độ truyền tối đa</w:t>
            </w:r>
          </w:p>
        </w:tc>
      </w:tr>
      <w:tr w:rsidR="0052316E" w:rsidRPr="0052316E" w14:paraId="254F51CF" w14:textId="77777777" w:rsidTr="0052316E">
        <w:tc>
          <w:tcPr>
            <w:tcW w:w="1047" w:type="dxa"/>
            <w:vAlign w:val="center"/>
          </w:tcPr>
          <w:p w14:paraId="3E6F9315" w14:textId="4C6074E9"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12,5 mg</w:t>
            </w:r>
          </w:p>
        </w:tc>
        <w:tc>
          <w:tcPr>
            <w:tcW w:w="1216" w:type="dxa"/>
            <w:vAlign w:val="center"/>
          </w:tcPr>
          <w:p w14:paraId="596A62B8" w14:textId="013D4766"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50 ml</w:t>
            </w:r>
          </w:p>
        </w:tc>
        <w:tc>
          <w:tcPr>
            <w:tcW w:w="1226" w:type="dxa"/>
            <w:vMerge w:val="restart"/>
            <w:vAlign w:val="center"/>
          </w:tcPr>
          <w:p w14:paraId="615A21BB" w14:textId="355A79E0"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1 mg/ml</w:t>
            </w:r>
          </w:p>
        </w:tc>
        <w:tc>
          <w:tcPr>
            <w:tcW w:w="901" w:type="dxa"/>
            <w:vAlign w:val="center"/>
          </w:tcPr>
          <w:p w14:paraId="59CCEA8F" w14:textId="54A84CC3"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2,5 ml/phút</w:t>
            </w:r>
          </w:p>
        </w:tc>
      </w:tr>
      <w:tr w:rsidR="0052316E" w:rsidRPr="0052316E" w14:paraId="55FD9400" w14:textId="77777777" w:rsidTr="0052316E">
        <w:tc>
          <w:tcPr>
            <w:tcW w:w="1047" w:type="dxa"/>
            <w:vAlign w:val="center"/>
          </w:tcPr>
          <w:p w14:paraId="6F022E37" w14:textId="10B32FAB"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25 mg</w:t>
            </w:r>
          </w:p>
        </w:tc>
        <w:tc>
          <w:tcPr>
            <w:tcW w:w="1216" w:type="dxa"/>
            <w:vAlign w:val="center"/>
          </w:tcPr>
          <w:p w14:paraId="41B3E0C7" w14:textId="20AB5120"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50 ml</w:t>
            </w:r>
          </w:p>
        </w:tc>
        <w:tc>
          <w:tcPr>
            <w:tcW w:w="1226" w:type="dxa"/>
            <w:vMerge/>
            <w:vAlign w:val="center"/>
          </w:tcPr>
          <w:p w14:paraId="2CC3023E" w14:textId="77777777" w:rsidR="0052316E" w:rsidRPr="0052316E" w:rsidRDefault="0052316E" w:rsidP="0052316E">
            <w:pPr>
              <w:jc w:val="center"/>
              <w:rPr>
                <w:rFonts w:ascii="Times New Roman" w:hAnsi="Times New Roman" w:cs="Times New Roman"/>
                <w:color w:val="0070C0"/>
                <w:sz w:val="28"/>
                <w:szCs w:val="31"/>
              </w:rPr>
            </w:pPr>
          </w:p>
        </w:tc>
        <w:tc>
          <w:tcPr>
            <w:tcW w:w="901" w:type="dxa"/>
            <w:vAlign w:val="center"/>
          </w:tcPr>
          <w:p w14:paraId="5039D718" w14:textId="4FB87C6E"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2,5 ml/phút</w:t>
            </w:r>
          </w:p>
        </w:tc>
      </w:tr>
      <w:tr w:rsidR="0052316E" w:rsidRPr="0052316E" w14:paraId="73E2CA1B" w14:textId="77777777" w:rsidTr="0052316E">
        <w:tc>
          <w:tcPr>
            <w:tcW w:w="1047" w:type="dxa"/>
            <w:vAlign w:val="center"/>
          </w:tcPr>
          <w:p w14:paraId="7C23AD7F" w14:textId="68CA0DE6"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50 mg</w:t>
            </w:r>
          </w:p>
        </w:tc>
        <w:tc>
          <w:tcPr>
            <w:tcW w:w="1216" w:type="dxa"/>
            <w:vAlign w:val="center"/>
          </w:tcPr>
          <w:p w14:paraId="7FC3D7BF" w14:textId="22D3AF80"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50 ml</w:t>
            </w:r>
          </w:p>
        </w:tc>
        <w:tc>
          <w:tcPr>
            <w:tcW w:w="1226" w:type="dxa"/>
            <w:vMerge/>
            <w:vAlign w:val="center"/>
          </w:tcPr>
          <w:p w14:paraId="1738A8E9" w14:textId="77777777" w:rsidR="0052316E" w:rsidRPr="0052316E" w:rsidRDefault="0052316E" w:rsidP="0052316E">
            <w:pPr>
              <w:jc w:val="center"/>
              <w:rPr>
                <w:rFonts w:ascii="Times New Roman" w:hAnsi="Times New Roman" w:cs="Times New Roman"/>
                <w:color w:val="0070C0"/>
                <w:sz w:val="28"/>
                <w:szCs w:val="31"/>
              </w:rPr>
            </w:pPr>
          </w:p>
        </w:tc>
        <w:tc>
          <w:tcPr>
            <w:tcW w:w="901" w:type="dxa"/>
            <w:vAlign w:val="center"/>
          </w:tcPr>
          <w:p w14:paraId="73B4A31F" w14:textId="072D3FA7"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2,5 ml/phút</w:t>
            </w:r>
          </w:p>
        </w:tc>
      </w:tr>
      <w:tr w:rsidR="0052316E" w:rsidRPr="0052316E" w14:paraId="16DB6A0A" w14:textId="77777777" w:rsidTr="0052316E">
        <w:tc>
          <w:tcPr>
            <w:tcW w:w="1047" w:type="dxa"/>
            <w:vAlign w:val="center"/>
          </w:tcPr>
          <w:p w14:paraId="5E7052BC" w14:textId="1228F605"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75 mg</w:t>
            </w:r>
          </w:p>
        </w:tc>
        <w:tc>
          <w:tcPr>
            <w:tcW w:w="1216" w:type="dxa"/>
            <w:vAlign w:val="center"/>
          </w:tcPr>
          <w:p w14:paraId="1622E9EA" w14:textId="71C4A83E"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100 ml</w:t>
            </w:r>
          </w:p>
        </w:tc>
        <w:tc>
          <w:tcPr>
            <w:tcW w:w="1226" w:type="dxa"/>
            <w:vMerge/>
            <w:vAlign w:val="center"/>
          </w:tcPr>
          <w:p w14:paraId="547473E6" w14:textId="77777777" w:rsidR="0052316E" w:rsidRPr="0052316E" w:rsidRDefault="0052316E" w:rsidP="0052316E">
            <w:pPr>
              <w:jc w:val="center"/>
              <w:rPr>
                <w:rFonts w:ascii="Times New Roman" w:hAnsi="Times New Roman" w:cs="Times New Roman"/>
                <w:color w:val="0070C0"/>
                <w:sz w:val="28"/>
                <w:szCs w:val="31"/>
              </w:rPr>
            </w:pPr>
          </w:p>
        </w:tc>
        <w:tc>
          <w:tcPr>
            <w:tcW w:w="901" w:type="dxa"/>
            <w:vAlign w:val="center"/>
          </w:tcPr>
          <w:p w14:paraId="128F19BF" w14:textId="4164AE4D" w:rsidR="0052316E" w:rsidRPr="0052316E" w:rsidRDefault="0052316E" w:rsidP="0052316E">
            <w:pPr>
              <w:jc w:val="center"/>
              <w:rPr>
                <w:rFonts w:ascii="Times New Roman" w:hAnsi="Times New Roman" w:cs="Times New Roman"/>
                <w:color w:val="0070C0"/>
                <w:sz w:val="28"/>
                <w:szCs w:val="31"/>
              </w:rPr>
            </w:pPr>
            <w:r w:rsidRPr="0052316E">
              <w:rPr>
                <w:rFonts w:ascii="Times New Roman" w:hAnsi="Times New Roman" w:cs="Times New Roman"/>
              </w:rPr>
              <w:t>5 ml/phút</w:t>
            </w:r>
          </w:p>
        </w:tc>
      </w:tr>
    </w:tbl>
    <w:p w14:paraId="38978FBC" w14:textId="77777777" w:rsidR="0052316E" w:rsidRDefault="0052316E" w:rsidP="00EE4E79">
      <w:pPr>
        <w:spacing w:line="240" w:lineRule="auto"/>
        <w:jc w:val="both"/>
        <w:rPr>
          <w:rFonts w:ascii="Times New Roman" w:hAnsi="Times New Roman" w:cs="Times New Roman"/>
          <w:b/>
          <w:bCs/>
          <w:sz w:val="24"/>
          <w:szCs w:val="24"/>
        </w:rPr>
      </w:pPr>
    </w:p>
    <w:p w14:paraId="161EB1FE" w14:textId="77777777" w:rsidR="0052316E" w:rsidRDefault="0052316E" w:rsidP="00EE4E79">
      <w:pPr>
        <w:spacing w:line="240" w:lineRule="auto"/>
        <w:jc w:val="both"/>
        <w:rPr>
          <w:rFonts w:ascii="Times New Roman" w:hAnsi="Times New Roman" w:cs="Times New Roman"/>
          <w:b/>
          <w:bCs/>
          <w:sz w:val="24"/>
          <w:szCs w:val="24"/>
        </w:rPr>
      </w:pPr>
    </w:p>
    <w:p w14:paraId="1A9A6FB4" w14:textId="77777777" w:rsidR="0052316E" w:rsidRDefault="0052316E" w:rsidP="00EE4E79">
      <w:pPr>
        <w:spacing w:line="240" w:lineRule="auto"/>
        <w:jc w:val="both"/>
        <w:rPr>
          <w:rFonts w:ascii="Times New Roman" w:hAnsi="Times New Roman" w:cs="Times New Roman"/>
          <w:b/>
          <w:bCs/>
          <w:sz w:val="24"/>
          <w:szCs w:val="24"/>
        </w:rPr>
      </w:pPr>
    </w:p>
    <w:p w14:paraId="138A8260" w14:textId="77777777" w:rsidR="0052316E" w:rsidRDefault="0052316E" w:rsidP="00EE4E79">
      <w:pPr>
        <w:spacing w:line="240" w:lineRule="auto"/>
        <w:jc w:val="both"/>
        <w:rPr>
          <w:rFonts w:ascii="Times New Roman" w:hAnsi="Times New Roman" w:cs="Times New Roman"/>
          <w:b/>
          <w:bCs/>
          <w:sz w:val="24"/>
          <w:szCs w:val="24"/>
        </w:rPr>
      </w:pPr>
    </w:p>
    <w:p w14:paraId="13DABCBF" w14:textId="77777777" w:rsidR="0052316E" w:rsidRDefault="0052316E" w:rsidP="00EE4E79">
      <w:pPr>
        <w:spacing w:line="240" w:lineRule="auto"/>
        <w:jc w:val="both"/>
        <w:rPr>
          <w:rFonts w:ascii="Times New Roman" w:hAnsi="Times New Roman" w:cs="Times New Roman"/>
          <w:b/>
          <w:bCs/>
          <w:sz w:val="24"/>
          <w:szCs w:val="24"/>
        </w:rPr>
      </w:pPr>
    </w:p>
    <w:p w14:paraId="733C9213" w14:textId="77777777" w:rsidR="0052316E" w:rsidRDefault="0052316E" w:rsidP="00EE4E79">
      <w:pPr>
        <w:spacing w:line="240" w:lineRule="auto"/>
        <w:jc w:val="both"/>
        <w:rPr>
          <w:rFonts w:ascii="Times New Roman" w:hAnsi="Times New Roman" w:cs="Times New Roman"/>
          <w:b/>
          <w:bCs/>
          <w:sz w:val="24"/>
          <w:szCs w:val="24"/>
        </w:rPr>
      </w:pPr>
    </w:p>
    <w:p w14:paraId="69086413" w14:textId="77777777" w:rsidR="0052316E" w:rsidRDefault="0052316E" w:rsidP="00EE4E79">
      <w:pPr>
        <w:spacing w:line="240" w:lineRule="auto"/>
        <w:jc w:val="both"/>
        <w:rPr>
          <w:rFonts w:ascii="Times New Roman" w:hAnsi="Times New Roman" w:cs="Times New Roman"/>
          <w:b/>
          <w:bCs/>
          <w:sz w:val="24"/>
          <w:szCs w:val="24"/>
        </w:rPr>
      </w:pPr>
    </w:p>
    <w:p w14:paraId="0A0F748F" w14:textId="77777777" w:rsidR="0052316E" w:rsidRDefault="0052316E" w:rsidP="00EE4E79">
      <w:pPr>
        <w:spacing w:line="240" w:lineRule="auto"/>
        <w:jc w:val="both"/>
        <w:rPr>
          <w:rFonts w:ascii="Times New Roman" w:hAnsi="Times New Roman" w:cs="Times New Roman"/>
          <w:b/>
          <w:bCs/>
          <w:sz w:val="24"/>
          <w:szCs w:val="24"/>
        </w:rPr>
      </w:pPr>
    </w:p>
    <w:p w14:paraId="6559EACB" w14:textId="77777777" w:rsidR="0052316E" w:rsidRDefault="0052316E" w:rsidP="00EE4E79">
      <w:pPr>
        <w:spacing w:line="240" w:lineRule="auto"/>
        <w:jc w:val="both"/>
        <w:rPr>
          <w:rFonts w:ascii="Times New Roman" w:hAnsi="Times New Roman" w:cs="Times New Roman"/>
          <w:b/>
          <w:bCs/>
          <w:sz w:val="24"/>
          <w:szCs w:val="24"/>
        </w:rPr>
      </w:pPr>
    </w:p>
    <w:p w14:paraId="71CEA320" w14:textId="77777777" w:rsidR="0052316E" w:rsidRDefault="0052316E" w:rsidP="00EE4E79">
      <w:pPr>
        <w:spacing w:line="240" w:lineRule="auto"/>
        <w:jc w:val="both"/>
        <w:rPr>
          <w:rFonts w:ascii="Times New Roman" w:hAnsi="Times New Roman" w:cs="Times New Roman"/>
          <w:b/>
          <w:bCs/>
          <w:sz w:val="24"/>
          <w:szCs w:val="24"/>
        </w:rPr>
      </w:pPr>
    </w:p>
    <w:p w14:paraId="1999E4F1" w14:textId="77777777" w:rsidR="0052316E" w:rsidRDefault="0052316E" w:rsidP="00EE4E79">
      <w:pPr>
        <w:spacing w:line="240" w:lineRule="auto"/>
        <w:jc w:val="both"/>
        <w:rPr>
          <w:rFonts w:ascii="Times New Roman" w:hAnsi="Times New Roman" w:cs="Times New Roman"/>
          <w:b/>
          <w:bCs/>
          <w:sz w:val="24"/>
          <w:szCs w:val="24"/>
        </w:rPr>
      </w:pPr>
    </w:p>
    <w:p w14:paraId="0D8D7401" w14:textId="77777777" w:rsidR="0052316E" w:rsidRDefault="0052316E" w:rsidP="00EE4E79">
      <w:pPr>
        <w:spacing w:line="240" w:lineRule="auto"/>
        <w:jc w:val="both"/>
        <w:rPr>
          <w:rFonts w:ascii="Times New Roman" w:hAnsi="Times New Roman" w:cs="Times New Roman"/>
          <w:b/>
          <w:bCs/>
          <w:sz w:val="24"/>
          <w:szCs w:val="24"/>
        </w:rPr>
      </w:pPr>
    </w:p>
    <w:p w14:paraId="29B27187" w14:textId="77777777" w:rsidR="009E7B91" w:rsidRDefault="009E7B91" w:rsidP="00EE4E79">
      <w:pPr>
        <w:spacing w:line="240" w:lineRule="auto"/>
        <w:jc w:val="both"/>
        <w:rPr>
          <w:rFonts w:ascii="Times New Roman" w:hAnsi="Times New Roman" w:cs="Times New Roman"/>
          <w:b/>
          <w:bCs/>
          <w:sz w:val="24"/>
          <w:szCs w:val="24"/>
        </w:rPr>
      </w:pPr>
    </w:p>
    <w:p w14:paraId="23578A77" w14:textId="77777777" w:rsidR="009E7B91" w:rsidRDefault="009E7B91" w:rsidP="00EE4E79">
      <w:pPr>
        <w:spacing w:line="240" w:lineRule="auto"/>
        <w:jc w:val="both"/>
        <w:rPr>
          <w:rFonts w:ascii="Times New Roman" w:hAnsi="Times New Roman" w:cs="Times New Roman"/>
          <w:b/>
          <w:bCs/>
          <w:sz w:val="24"/>
          <w:szCs w:val="24"/>
        </w:rPr>
      </w:pPr>
    </w:p>
    <w:p w14:paraId="758B553B" w14:textId="77777777" w:rsidR="0052316E" w:rsidRDefault="0052316E" w:rsidP="00EE4E79">
      <w:pPr>
        <w:spacing w:line="240" w:lineRule="auto"/>
        <w:jc w:val="both"/>
        <w:rPr>
          <w:rFonts w:ascii="Times New Roman" w:hAnsi="Times New Roman" w:cs="Times New Roman"/>
          <w:b/>
          <w:bCs/>
          <w:sz w:val="24"/>
          <w:szCs w:val="24"/>
        </w:rPr>
      </w:pPr>
    </w:p>
    <w:p w14:paraId="43503519" w14:textId="77777777" w:rsidR="0052316E" w:rsidRDefault="0052316E" w:rsidP="00EE4E79">
      <w:pPr>
        <w:spacing w:line="240" w:lineRule="auto"/>
        <w:jc w:val="both"/>
        <w:rPr>
          <w:rFonts w:ascii="Times New Roman" w:hAnsi="Times New Roman" w:cs="Times New Roman"/>
          <w:b/>
          <w:bCs/>
          <w:sz w:val="24"/>
          <w:szCs w:val="24"/>
        </w:rPr>
      </w:pPr>
    </w:p>
    <w:p w14:paraId="20CFDEA0" w14:textId="6292334E" w:rsidR="0052316E" w:rsidRDefault="0052316E" w:rsidP="00EE4E79">
      <w:pPr>
        <w:spacing w:line="240" w:lineRule="auto"/>
        <w:jc w:val="both"/>
        <w:rPr>
          <w:rFonts w:ascii="Times New Roman" w:hAnsi="Times New Roman" w:cs="Times New Roman"/>
          <w:b/>
          <w:bCs/>
          <w:sz w:val="24"/>
          <w:szCs w:val="24"/>
        </w:rPr>
      </w:pPr>
      <w:r w:rsidRPr="0052316E">
        <w:rPr>
          <w:rFonts w:ascii="Times New Roman" w:hAnsi="Times New Roman" w:cs="Times New Roman"/>
          <w:b/>
          <w:bCs/>
          <w:sz w:val="24"/>
          <w:szCs w:val="24"/>
        </w:rPr>
        <w:t>Bảng 2. Cách pha loãng và truyền promethazin hydroclorid đường tĩnh mạch cho bệnh nhân trẻ em</w:t>
      </w:r>
    </w:p>
    <w:tbl>
      <w:tblPr>
        <w:tblStyle w:val="TableGrid"/>
        <w:tblW w:w="5240" w:type="dxa"/>
        <w:tblLook w:val="04A0" w:firstRow="1" w:lastRow="0" w:firstColumn="1" w:lastColumn="0" w:noHBand="0" w:noVBand="1"/>
      </w:tblPr>
      <w:tblGrid>
        <w:gridCol w:w="1416"/>
        <w:gridCol w:w="1273"/>
        <w:gridCol w:w="1417"/>
        <w:gridCol w:w="1134"/>
      </w:tblGrid>
      <w:tr w:rsidR="0052316E" w14:paraId="22CC6332" w14:textId="77777777" w:rsidTr="0052316E">
        <w:tc>
          <w:tcPr>
            <w:tcW w:w="1416" w:type="dxa"/>
          </w:tcPr>
          <w:p w14:paraId="5E2F2284" w14:textId="3795D1B4" w:rsidR="0052316E" w:rsidRPr="0052316E" w:rsidRDefault="0052316E" w:rsidP="00EE4E79">
            <w:pPr>
              <w:jc w:val="both"/>
              <w:rPr>
                <w:rFonts w:ascii="Times New Roman" w:hAnsi="Times New Roman" w:cs="Times New Roman"/>
                <w:b/>
                <w:bCs/>
                <w:color w:val="0070C0"/>
                <w:sz w:val="24"/>
                <w:szCs w:val="24"/>
              </w:rPr>
            </w:pPr>
            <w:r w:rsidRPr="0052316E">
              <w:rPr>
                <w:rFonts w:ascii="Times New Roman" w:hAnsi="Times New Roman" w:cs="Times New Roman"/>
                <w:sz w:val="24"/>
                <w:szCs w:val="24"/>
              </w:rPr>
              <w:t>Liều promethazin hydroclorid</w:t>
            </w:r>
          </w:p>
        </w:tc>
        <w:tc>
          <w:tcPr>
            <w:tcW w:w="1273" w:type="dxa"/>
          </w:tcPr>
          <w:p w14:paraId="514C035C" w14:textId="6D119978" w:rsidR="0052316E" w:rsidRPr="0052316E" w:rsidRDefault="0052316E" w:rsidP="00EE4E79">
            <w:pPr>
              <w:jc w:val="both"/>
              <w:rPr>
                <w:rFonts w:ascii="Times New Roman" w:hAnsi="Times New Roman" w:cs="Times New Roman"/>
                <w:b/>
                <w:bCs/>
                <w:color w:val="0070C0"/>
                <w:sz w:val="24"/>
                <w:szCs w:val="24"/>
              </w:rPr>
            </w:pPr>
            <w:r w:rsidRPr="0052316E">
              <w:rPr>
                <w:rFonts w:ascii="Times New Roman" w:hAnsi="Times New Roman" w:cs="Times New Roman"/>
                <w:sz w:val="24"/>
                <w:szCs w:val="24"/>
              </w:rPr>
              <w:t>Thể tích natri clorid 0,9% để pha loãng</w:t>
            </w:r>
          </w:p>
        </w:tc>
        <w:tc>
          <w:tcPr>
            <w:tcW w:w="1417" w:type="dxa"/>
          </w:tcPr>
          <w:p w14:paraId="6C29BF5B" w14:textId="27341332" w:rsidR="0052316E" w:rsidRPr="0052316E" w:rsidRDefault="0052316E" w:rsidP="00EE4E79">
            <w:pPr>
              <w:jc w:val="both"/>
              <w:rPr>
                <w:rFonts w:ascii="Times New Roman" w:hAnsi="Times New Roman" w:cs="Times New Roman"/>
                <w:b/>
                <w:bCs/>
                <w:color w:val="0070C0"/>
                <w:sz w:val="24"/>
                <w:szCs w:val="24"/>
              </w:rPr>
            </w:pPr>
            <w:r w:rsidRPr="0052316E">
              <w:rPr>
                <w:rFonts w:ascii="Times New Roman" w:hAnsi="Times New Roman" w:cs="Times New Roman"/>
                <w:sz w:val="24"/>
                <w:szCs w:val="24"/>
              </w:rPr>
              <w:t>Nồng độ pha loãng tối đa của dung dịch tiêm truyền</w:t>
            </w:r>
          </w:p>
        </w:tc>
        <w:tc>
          <w:tcPr>
            <w:tcW w:w="1134" w:type="dxa"/>
          </w:tcPr>
          <w:p w14:paraId="189EE538" w14:textId="5A6979DC" w:rsidR="0052316E" w:rsidRPr="0052316E" w:rsidRDefault="0052316E" w:rsidP="00EE4E79">
            <w:pPr>
              <w:jc w:val="both"/>
              <w:rPr>
                <w:rFonts w:ascii="Times New Roman" w:hAnsi="Times New Roman" w:cs="Times New Roman"/>
                <w:b/>
                <w:bCs/>
                <w:color w:val="0070C0"/>
                <w:sz w:val="24"/>
                <w:szCs w:val="24"/>
              </w:rPr>
            </w:pPr>
            <w:r w:rsidRPr="0052316E">
              <w:rPr>
                <w:rFonts w:ascii="Times New Roman" w:hAnsi="Times New Roman" w:cs="Times New Roman"/>
                <w:sz w:val="24"/>
                <w:szCs w:val="24"/>
              </w:rPr>
              <w:t>Tốc độ truyền tối đa</w:t>
            </w:r>
          </w:p>
        </w:tc>
      </w:tr>
      <w:tr w:rsidR="0052316E" w14:paraId="774D967C" w14:textId="77777777" w:rsidTr="0052316E">
        <w:tc>
          <w:tcPr>
            <w:tcW w:w="1416" w:type="dxa"/>
          </w:tcPr>
          <w:p w14:paraId="16064471" w14:textId="7CE12A63" w:rsidR="0052316E" w:rsidRPr="0052316E" w:rsidRDefault="0052316E" w:rsidP="00EE4E79">
            <w:pPr>
              <w:jc w:val="both"/>
              <w:rPr>
                <w:rFonts w:ascii="Times New Roman" w:hAnsi="Times New Roman" w:cs="Times New Roman"/>
                <w:b/>
                <w:bCs/>
                <w:color w:val="0070C0"/>
                <w:sz w:val="24"/>
                <w:szCs w:val="24"/>
              </w:rPr>
            </w:pPr>
            <w:r w:rsidRPr="0052316E">
              <w:rPr>
                <w:rFonts w:ascii="Times New Roman" w:hAnsi="Times New Roman" w:cs="Times New Roman"/>
                <w:sz w:val="24"/>
                <w:szCs w:val="24"/>
              </w:rPr>
              <w:t>≤ 25 mg</w:t>
            </w:r>
          </w:p>
        </w:tc>
        <w:tc>
          <w:tcPr>
            <w:tcW w:w="1273" w:type="dxa"/>
          </w:tcPr>
          <w:p w14:paraId="097C5D46" w14:textId="0A538C24" w:rsidR="0052316E" w:rsidRPr="0052316E" w:rsidRDefault="0052316E" w:rsidP="00EE4E79">
            <w:pPr>
              <w:jc w:val="both"/>
              <w:rPr>
                <w:rFonts w:ascii="Times New Roman" w:hAnsi="Times New Roman" w:cs="Times New Roman"/>
                <w:b/>
                <w:bCs/>
                <w:color w:val="0070C0"/>
                <w:sz w:val="24"/>
                <w:szCs w:val="24"/>
              </w:rPr>
            </w:pPr>
            <w:r w:rsidRPr="0052316E">
              <w:rPr>
                <w:rFonts w:ascii="Times New Roman" w:hAnsi="Times New Roman" w:cs="Times New Roman"/>
                <w:sz w:val="24"/>
                <w:szCs w:val="24"/>
              </w:rPr>
              <w:t>25 ml</w:t>
            </w:r>
          </w:p>
        </w:tc>
        <w:tc>
          <w:tcPr>
            <w:tcW w:w="1417" w:type="dxa"/>
            <w:vMerge w:val="restart"/>
          </w:tcPr>
          <w:p w14:paraId="0312FF14" w14:textId="5049984A" w:rsidR="0052316E" w:rsidRPr="0052316E" w:rsidRDefault="0052316E" w:rsidP="00EE4E79">
            <w:pPr>
              <w:jc w:val="both"/>
              <w:rPr>
                <w:rFonts w:ascii="Times New Roman" w:hAnsi="Times New Roman" w:cs="Times New Roman"/>
                <w:b/>
                <w:bCs/>
                <w:color w:val="0070C0"/>
                <w:sz w:val="24"/>
                <w:szCs w:val="24"/>
              </w:rPr>
            </w:pPr>
            <w:r w:rsidRPr="0052316E">
              <w:rPr>
                <w:rFonts w:ascii="Times New Roman" w:hAnsi="Times New Roman" w:cs="Times New Roman"/>
                <w:sz w:val="24"/>
                <w:szCs w:val="24"/>
              </w:rPr>
              <w:t>1 mg/ml</w:t>
            </w:r>
          </w:p>
        </w:tc>
        <w:tc>
          <w:tcPr>
            <w:tcW w:w="1134" w:type="dxa"/>
            <w:vMerge w:val="restart"/>
          </w:tcPr>
          <w:p w14:paraId="0AD06208" w14:textId="0EE5BEF1" w:rsidR="0052316E" w:rsidRPr="0052316E" w:rsidRDefault="0052316E" w:rsidP="00EE4E79">
            <w:pPr>
              <w:jc w:val="both"/>
              <w:rPr>
                <w:rFonts w:ascii="Times New Roman" w:hAnsi="Times New Roman" w:cs="Times New Roman"/>
                <w:b/>
                <w:bCs/>
                <w:color w:val="0070C0"/>
                <w:sz w:val="24"/>
                <w:szCs w:val="24"/>
              </w:rPr>
            </w:pPr>
            <w:r w:rsidRPr="0052316E">
              <w:rPr>
                <w:rFonts w:ascii="Times New Roman" w:hAnsi="Times New Roman" w:cs="Times New Roman"/>
                <w:sz w:val="24"/>
                <w:szCs w:val="24"/>
              </w:rPr>
              <w:t>1,25 ml/phút</w:t>
            </w:r>
          </w:p>
        </w:tc>
      </w:tr>
      <w:tr w:rsidR="0052316E" w14:paraId="62878FB7" w14:textId="77777777" w:rsidTr="0052316E">
        <w:tc>
          <w:tcPr>
            <w:tcW w:w="1416" w:type="dxa"/>
          </w:tcPr>
          <w:p w14:paraId="7693121D" w14:textId="5E22A9A1" w:rsidR="0052316E" w:rsidRDefault="0052316E" w:rsidP="00EE4E79">
            <w:pPr>
              <w:jc w:val="both"/>
              <w:rPr>
                <w:rFonts w:ascii="Times New Roman" w:hAnsi="Times New Roman" w:cs="Times New Roman"/>
                <w:b/>
                <w:bCs/>
                <w:color w:val="0070C0"/>
                <w:sz w:val="24"/>
                <w:szCs w:val="24"/>
              </w:rPr>
            </w:pPr>
            <w:r>
              <w:t>25 - 50 mg</w:t>
            </w:r>
          </w:p>
        </w:tc>
        <w:tc>
          <w:tcPr>
            <w:tcW w:w="1273" w:type="dxa"/>
          </w:tcPr>
          <w:p w14:paraId="032AD601" w14:textId="1CBBB26F" w:rsidR="0052316E" w:rsidRDefault="0052316E" w:rsidP="00EE4E79">
            <w:pPr>
              <w:jc w:val="both"/>
              <w:rPr>
                <w:rFonts w:ascii="Times New Roman" w:hAnsi="Times New Roman" w:cs="Times New Roman"/>
                <w:b/>
                <w:bCs/>
                <w:color w:val="0070C0"/>
                <w:sz w:val="24"/>
                <w:szCs w:val="24"/>
              </w:rPr>
            </w:pPr>
            <w:r>
              <w:t>50 ml</w:t>
            </w:r>
          </w:p>
        </w:tc>
        <w:tc>
          <w:tcPr>
            <w:tcW w:w="1417" w:type="dxa"/>
            <w:vMerge/>
          </w:tcPr>
          <w:p w14:paraId="1D609465" w14:textId="77777777" w:rsidR="0052316E" w:rsidRDefault="0052316E" w:rsidP="00EE4E79">
            <w:pPr>
              <w:jc w:val="both"/>
              <w:rPr>
                <w:rFonts w:ascii="Times New Roman" w:hAnsi="Times New Roman" w:cs="Times New Roman"/>
                <w:b/>
                <w:bCs/>
                <w:color w:val="0070C0"/>
                <w:sz w:val="24"/>
                <w:szCs w:val="24"/>
              </w:rPr>
            </w:pPr>
          </w:p>
        </w:tc>
        <w:tc>
          <w:tcPr>
            <w:tcW w:w="1134" w:type="dxa"/>
            <w:vMerge/>
          </w:tcPr>
          <w:p w14:paraId="1D29AABB" w14:textId="77777777" w:rsidR="0052316E" w:rsidRDefault="0052316E" w:rsidP="00EE4E79">
            <w:pPr>
              <w:jc w:val="both"/>
              <w:rPr>
                <w:rFonts w:ascii="Times New Roman" w:hAnsi="Times New Roman" w:cs="Times New Roman"/>
                <w:b/>
                <w:bCs/>
                <w:color w:val="0070C0"/>
                <w:sz w:val="24"/>
                <w:szCs w:val="24"/>
              </w:rPr>
            </w:pPr>
          </w:p>
        </w:tc>
      </w:tr>
    </w:tbl>
    <w:p w14:paraId="400CD314" w14:textId="77777777" w:rsidR="0052316E" w:rsidRPr="0052316E" w:rsidRDefault="0052316E" w:rsidP="00EE4E79">
      <w:pPr>
        <w:spacing w:line="240" w:lineRule="auto"/>
        <w:jc w:val="both"/>
        <w:rPr>
          <w:rFonts w:ascii="Times New Roman" w:hAnsi="Times New Roman" w:cs="Times New Roman"/>
          <w:b/>
          <w:bCs/>
          <w:color w:val="0070C0"/>
          <w:sz w:val="24"/>
          <w:szCs w:val="24"/>
        </w:rPr>
      </w:pPr>
    </w:p>
    <w:p w14:paraId="32A4A873" w14:textId="249A8D66" w:rsidR="00B201CA" w:rsidRDefault="00B201CA" w:rsidP="00EE4E79">
      <w:pPr>
        <w:spacing w:line="240" w:lineRule="auto"/>
        <w:jc w:val="both"/>
        <w:rPr>
          <w:rFonts w:cs="Arial"/>
          <w:color w:val="0070C0"/>
          <w:sz w:val="28"/>
          <w:szCs w:val="31"/>
        </w:rPr>
      </w:pPr>
    </w:p>
    <w:p w14:paraId="7E738CE8" w14:textId="2619F499" w:rsidR="00B201CA" w:rsidRPr="00576060" w:rsidRDefault="00B201CA" w:rsidP="00EE4E79">
      <w:pPr>
        <w:spacing w:line="240" w:lineRule="auto"/>
        <w:jc w:val="both"/>
        <w:rPr>
          <w:rFonts w:ascii="Times New Roman" w:hAnsi="Times New Roman" w:cs="Times New Roman"/>
          <w:b/>
          <w:bCs/>
          <w:sz w:val="26"/>
          <w:szCs w:val="26"/>
        </w:rPr>
        <w:sectPr w:rsidR="00B201CA" w:rsidRPr="00576060" w:rsidSect="00B201CA">
          <w:type w:val="continuous"/>
          <w:pgSz w:w="11906" w:h="16838" w:code="9"/>
          <w:pgMar w:top="1440" w:right="1440" w:bottom="1440" w:left="1440" w:header="720" w:footer="1020" w:gutter="0"/>
          <w:cols w:num="2" w:space="720"/>
          <w:docGrid w:linePitch="360"/>
        </w:sectPr>
      </w:pPr>
    </w:p>
    <w:p w14:paraId="31F1AC2C" w14:textId="55D20BFD" w:rsidR="00E047D6" w:rsidRPr="00A12E00" w:rsidRDefault="00E40651" w:rsidP="00924FBB">
      <w:pPr>
        <w:rPr>
          <w:i/>
          <w:sz w:val="24"/>
          <w:szCs w:val="24"/>
          <w:lang w:val="vi-VN"/>
        </w:rPr>
      </w:pPr>
      <w:r>
        <w:rPr>
          <w:rFonts w:cstheme="minorHAnsi"/>
          <w:i/>
          <w:noProof/>
          <w:color w:val="4F81BD" w:themeColor="accent1"/>
          <w:sz w:val="28"/>
          <w:szCs w:val="24"/>
        </w:rPr>
        <w:lastRenderedPageBreak/>
        <mc:AlternateContent>
          <mc:Choice Requires="wps">
            <w:drawing>
              <wp:anchor distT="0" distB="0" distL="114300" distR="114300" simplePos="0" relativeHeight="251657728" behindDoc="0" locked="0" layoutInCell="1" allowOverlap="1" wp14:anchorId="79BA040B" wp14:editId="11506F7F">
                <wp:simplePos x="0" y="0"/>
                <wp:positionH relativeFrom="column">
                  <wp:posOffset>-113665</wp:posOffset>
                </wp:positionH>
                <wp:positionV relativeFrom="paragraph">
                  <wp:posOffset>151130</wp:posOffset>
                </wp:positionV>
                <wp:extent cx="6020435" cy="317500"/>
                <wp:effectExtent l="76835" t="74930" r="0" b="0"/>
                <wp:wrapNone/>
                <wp:docPr id="187128951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0435" cy="317500"/>
                        </a:xfrm>
                        <a:prstGeom prst="rect">
                          <a:avLst/>
                        </a:prstGeom>
                        <a:gradFill rotWithShape="1">
                          <a:gsLst>
                            <a:gs pos="0">
                              <a:schemeClr val="accent6">
                                <a:lumMod val="75000"/>
                                <a:lumOff val="0"/>
                              </a:schemeClr>
                            </a:gs>
                            <a:gs pos="100000">
                              <a:schemeClr val="accent6">
                                <a:lumMod val="75000"/>
                                <a:lumOff val="0"/>
                                <a:gamma/>
                                <a:tint val="0"/>
                                <a:invGamma/>
                              </a:schemeClr>
                            </a:gs>
                          </a:gsLst>
                          <a:lin ang="0" scaled="1"/>
                        </a:gradFill>
                        <a:ln>
                          <a:noFill/>
                        </a:ln>
                        <a:effectLst>
                          <a:outerShdw dist="107763" dir="13500000" algn="ctr" rotWithShape="0">
                            <a:schemeClr val="bg1">
                              <a:lumMod val="95000"/>
                              <a:lumOff val="0"/>
                              <a:alpha val="50000"/>
                            </a:schemeClr>
                          </a:outerShdw>
                        </a:effectLst>
                        <a:extLst>
                          <a:ext uri="{91240B29-F687-4F45-9708-019B960494DF}">
                            <a14:hiddenLine xmlns:a14="http://schemas.microsoft.com/office/drawing/2010/main" w="9525">
                              <a:solidFill>
                                <a:srgbClr val="0066CC"/>
                              </a:solidFill>
                              <a:miter lim="800000"/>
                              <a:headEnd/>
                              <a:tailEnd/>
                            </a14:hiddenLine>
                          </a:ext>
                        </a:extLst>
                      </wps:spPr>
                      <wps:txbx>
                        <w:txbxContent>
                          <w:p w14:paraId="66C4929A" w14:textId="77777777" w:rsidR="00D13231" w:rsidRPr="00FC5699" w:rsidRDefault="00D13231" w:rsidP="00FC5699">
                            <w:pPr>
                              <w:jc w:val="both"/>
                              <w:rPr>
                                <w:rFonts w:cstheme="minorHAnsi"/>
                                <w:b/>
                                <w:color w:val="FFFFFF" w:themeColor="background1"/>
                                <w:sz w:val="28"/>
                                <w:szCs w:val="28"/>
                              </w:rPr>
                            </w:pPr>
                            <w:r>
                              <w:rPr>
                                <w:rFonts w:cstheme="minorHAnsi"/>
                                <w:b/>
                                <w:color w:val="FFFFFF" w:themeColor="background1"/>
                                <w:sz w:val="28"/>
                                <w:szCs w:val="28"/>
                              </w:rPr>
                              <w:t>C</w:t>
                            </w:r>
                            <w:r w:rsidR="00575347">
                              <w:rPr>
                                <w:rFonts w:cstheme="minorHAnsi"/>
                                <w:b/>
                                <w:color w:val="FFFFFF" w:themeColor="background1"/>
                                <w:sz w:val="28"/>
                                <w:szCs w:val="28"/>
                              </w:rPr>
                              <w:t>ẢNH GIÁC DƯỢC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A040B" id="Rectangle 8" o:spid="_x0000_s1032" style="position:absolute;margin-left:-8.95pt;margin-top:11.9pt;width:474.05pt;height: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" fillcolor="#e36c0a [2409]" stroked="f" strokecolor="#06c">
                <v:fill color2="#e36c0a [2409]" rotate="t" angle="90" focus="100%" type="gradient"/>
                <v:shadow on="t" color="#f2f2f2 [3052]" opacity=".5" offset="-6pt,-6pt"/>
                <v:textbox>
                  <w:txbxContent>
                    <w:p w14:paraId="66C4929A" w14:textId="77777777" w:rsidR="00D13231" w:rsidRPr="00FC5699" w:rsidRDefault="00D13231" w:rsidP="00FC5699">
                      <w:pPr>
                        <w:jc w:val="both"/>
                        <w:rPr>
                          <w:rFonts w:cstheme="minorHAnsi"/>
                          <w:b/>
                          <w:color w:val="FFFFFF" w:themeColor="background1"/>
                          <w:sz w:val="28"/>
                          <w:szCs w:val="28"/>
                        </w:rPr>
                      </w:pPr>
                      <w:r>
                        <w:rPr>
                          <w:rFonts w:cstheme="minorHAnsi"/>
                          <w:b/>
                          <w:color w:val="FFFFFF" w:themeColor="background1"/>
                          <w:sz w:val="28"/>
                          <w:szCs w:val="28"/>
                        </w:rPr>
                        <w:t>C</w:t>
                      </w:r>
                      <w:r w:rsidR="00575347">
                        <w:rPr>
                          <w:rFonts w:cstheme="minorHAnsi"/>
                          <w:b/>
                          <w:color w:val="FFFFFF" w:themeColor="background1"/>
                          <w:sz w:val="28"/>
                          <w:szCs w:val="28"/>
                        </w:rPr>
                        <w:t>ẢNH GIÁC DƯỢC</w:t>
                      </w:r>
                    </w:p>
                  </w:txbxContent>
                </v:textbox>
              </v:rect>
            </w:pict>
          </mc:Fallback>
        </mc:AlternateContent>
      </w:r>
    </w:p>
    <w:p w14:paraId="1F66F29F" w14:textId="77777777" w:rsidR="00627998" w:rsidRPr="00A12E00" w:rsidRDefault="00627998">
      <w:pPr>
        <w:rPr>
          <w:i/>
          <w:lang w:val="vi-VN"/>
        </w:rPr>
      </w:pPr>
    </w:p>
    <w:p w14:paraId="4B76810C" w14:textId="77777777" w:rsidR="00601D06" w:rsidRDefault="00601D06" w:rsidP="00D13231">
      <w:pPr>
        <w:pStyle w:val="Heading2"/>
        <w:rPr>
          <w:rFonts w:cstheme="minorHAnsi"/>
          <w:color w:val="990000"/>
          <w:sz w:val="28"/>
          <w:szCs w:val="24"/>
          <w:lang w:val="en-GB"/>
        </w:rPr>
        <w:sectPr w:rsidR="00601D06" w:rsidSect="00975397">
          <w:pgSz w:w="11907" w:h="16839" w:code="9"/>
          <w:pgMar w:top="1440" w:right="1440" w:bottom="720" w:left="1440" w:header="720" w:footer="1020" w:gutter="0"/>
          <w:cols w:space="576"/>
          <w:docGrid w:linePitch="360"/>
        </w:sectPr>
      </w:pPr>
    </w:p>
    <w:p w14:paraId="1C41878C" w14:textId="2B9C90CC" w:rsidR="00337D19" w:rsidRPr="001406FA" w:rsidRDefault="00846197" w:rsidP="00623A4E">
      <w:pPr>
        <w:pStyle w:val="Heading2"/>
        <w:spacing w:after="240"/>
        <w:jc w:val="both"/>
        <w:rPr>
          <w:rFonts w:cstheme="minorHAnsi"/>
          <w:color w:val="990000"/>
          <w:sz w:val="28"/>
          <w:szCs w:val="24"/>
          <w:lang w:val="en-GB"/>
        </w:rPr>
      </w:pPr>
      <w:bookmarkStart w:id="7" w:name="_Toc185926223"/>
      <w:r>
        <w:rPr>
          <w:rFonts w:cstheme="minorHAnsi"/>
          <w:color w:val="990000"/>
          <w:sz w:val="28"/>
          <w:szCs w:val="24"/>
          <w:lang w:val="en-GB"/>
        </w:rPr>
        <w:t>MỘT SỐ TÍN HIỆU MỚI VỀ PHẢN VỆ TRONG CƠ SỞ DỮ LIỆU BÁO CÁO ADR TỰ NGUYỆN TẠI VIỆT NAM</w:t>
      </w:r>
      <w:bookmarkEnd w:id="7"/>
    </w:p>
    <w:p w14:paraId="18F9C5B3" w14:textId="66A71042" w:rsidR="003A20FD" w:rsidRPr="00623A4E" w:rsidRDefault="002B18AC" w:rsidP="00623A4E">
      <w:pPr>
        <w:spacing w:after="240"/>
        <w:jc w:val="both"/>
        <w:rPr>
          <w:rFonts w:ascii="Times New Roman" w:hAnsi="Times New Roman" w:cs="Times New Roman"/>
          <w:b/>
          <w:bCs/>
          <w:color w:val="000000"/>
          <w:sz w:val="26"/>
          <w:szCs w:val="26"/>
        </w:rPr>
      </w:pPr>
      <w:r w:rsidRPr="002B18AC">
        <w:rPr>
          <w:rFonts w:ascii="Times New Roman" w:hAnsi="Times New Roman" w:cs="Times New Roman"/>
          <w:b/>
          <w:bCs/>
          <w:sz w:val="26"/>
          <w:szCs w:val="26"/>
        </w:rPr>
        <w:t>Trong các phản ứng dị ứng toàn thân cấp tính, phản vệ là biểu hiện lâm sàng ở cấp độ nặng nhất [1]. Trong nhiều năm qua, hoạt động định kỳ về tổng kết báo cáo ADR tự nguyện và phân tích tín hiệu an toàn thuốc, đặc biệt là phản vệ, đã được Trung tâm DI &amp; ADR Quốc gia triển khai.</w:t>
      </w:r>
    </w:p>
    <w:p w14:paraId="643F0026" w14:textId="6F19A848" w:rsidR="003A20FD" w:rsidRPr="00282834" w:rsidRDefault="00282834" w:rsidP="00601D06">
      <w:pPr>
        <w:pStyle w:val="ListParagraph"/>
        <w:ind w:left="0"/>
        <w:jc w:val="both"/>
        <w:rPr>
          <w:rFonts w:ascii="Times New Roman" w:hAnsi="Times New Roman" w:cs="Times New Roman"/>
          <w:sz w:val="26"/>
          <w:szCs w:val="26"/>
        </w:rPr>
      </w:pPr>
      <w:r w:rsidRPr="00282834">
        <w:rPr>
          <w:rFonts w:ascii="Times New Roman" w:hAnsi="Times New Roman" w:cs="Times New Roman"/>
          <w:sz w:val="26"/>
          <w:szCs w:val="26"/>
        </w:rPr>
        <w:t>Trong các phản ứng dị ứng toàn thân cấp tính, phản vệ là biểu hiện lâm sàng ở cấp độ nặng nhất [1]. Trong nhiều năm qua, hoạt động định kỳ về tổng kết báo cáo ADR tự nguyện và phân tích tín hiệu an toàn thuốc, đặc biệt là phản vệ, đã được Trung tâm DI &amp; ADR Quốc gia triển khai. Qua quá trình rà soát và phân tích trong Cơ sở dữ liệu báo cáo ADR tự nguyện trong vòng 6 năm (từ năm 2017 đến năm 2022), Trung tâm đã xác định 117 thuốc có sự hình thành tín hiệu phản vệ trong ít nhất một giai đoạn. Một số hoạt chất đã có sự hình thành tín hiệu phản vệ kể từ năm 2020, cho thấy đây là các tín hiệu mới cần được tiếp tục theo dõi và đánh giá trong các giai đoạn tiếp theo. Trong đó, đáng chú ý là tín hiệu phản vệ của hyoscin butylbromid (hay butylscopalamin) và cefamandol (Bảng 1).</w:t>
      </w:r>
    </w:p>
    <w:p w14:paraId="5FF5AE1C" w14:textId="77777777" w:rsidR="003A20FD" w:rsidRDefault="003A20FD" w:rsidP="00601D06">
      <w:pPr>
        <w:pStyle w:val="ListParagraph"/>
        <w:ind w:left="0"/>
        <w:jc w:val="both"/>
        <w:rPr>
          <w:rFonts w:ascii="Times New Roman" w:hAnsi="Times New Roman" w:cs="Times New Roman"/>
          <w:sz w:val="26"/>
          <w:szCs w:val="26"/>
        </w:rPr>
      </w:pPr>
    </w:p>
    <w:p w14:paraId="6F254F1F" w14:textId="23AF9858" w:rsidR="003A20FD" w:rsidRPr="00792ACA" w:rsidRDefault="00282834" w:rsidP="00792ACA">
      <w:pPr>
        <w:pStyle w:val="ListParagraph"/>
        <w:ind w:left="0"/>
        <w:jc w:val="center"/>
        <w:rPr>
          <w:rFonts w:ascii="Times New Roman" w:hAnsi="Times New Roman" w:cs="Times New Roman"/>
          <w:b/>
          <w:bCs/>
          <w:sz w:val="26"/>
          <w:szCs w:val="26"/>
        </w:rPr>
      </w:pPr>
      <w:r w:rsidRPr="00792ACA">
        <w:rPr>
          <w:rFonts w:ascii="Times New Roman" w:hAnsi="Times New Roman" w:cs="Times New Roman"/>
          <w:b/>
          <w:bCs/>
          <w:sz w:val="26"/>
          <w:szCs w:val="26"/>
        </w:rPr>
        <w:t>Bảng 1: Tín hiệu phản vệ mới xuất hiện trong giai đoạn 2017- 2022 đối với hyoscin butylbromid và cefamandol</w:t>
      </w:r>
    </w:p>
    <w:tbl>
      <w:tblPr>
        <w:tblStyle w:val="TableGrid"/>
        <w:tblW w:w="9634" w:type="dxa"/>
        <w:jc w:val="center"/>
        <w:tblLook w:val="04A0" w:firstRow="1" w:lastRow="0" w:firstColumn="1" w:lastColumn="0" w:noHBand="0" w:noVBand="1"/>
      </w:tblPr>
      <w:tblGrid>
        <w:gridCol w:w="1555"/>
        <w:gridCol w:w="1701"/>
        <w:gridCol w:w="2153"/>
        <w:gridCol w:w="1957"/>
        <w:gridCol w:w="2268"/>
      </w:tblGrid>
      <w:tr w:rsidR="00282834" w14:paraId="7FE8A529" w14:textId="77777777" w:rsidTr="00B14F33">
        <w:trPr>
          <w:jc w:val="center"/>
        </w:trPr>
        <w:tc>
          <w:tcPr>
            <w:tcW w:w="1555" w:type="dxa"/>
            <w:vMerge w:val="restart"/>
            <w:shd w:val="clear" w:color="auto" w:fill="548DD4" w:themeFill="text2" w:themeFillTint="99"/>
            <w:vAlign w:val="center"/>
          </w:tcPr>
          <w:p w14:paraId="3881AD6A" w14:textId="41C7193A"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Hoạt chất</w:t>
            </w:r>
          </w:p>
        </w:tc>
        <w:tc>
          <w:tcPr>
            <w:tcW w:w="1701" w:type="dxa"/>
            <w:vMerge w:val="restart"/>
            <w:shd w:val="clear" w:color="auto" w:fill="548DD4" w:themeFill="text2" w:themeFillTint="99"/>
            <w:vAlign w:val="center"/>
          </w:tcPr>
          <w:p w14:paraId="61E689BB" w14:textId="3773EA81"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Số báo cáo về phản vệ</w:t>
            </w:r>
          </w:p>
        </w:tc>
        <w:tc>
          <w:tcPr>
            <w:tcW w:w="2153" w:type="dxa"/>
            <w:vMerge w:val="restart"/>
            <w:shd w:val="clear" w:color="auto" w:fill="548DD4" w:themeFill="text2" w:themeFillTint="99"/>
            <w:vAlign w:val="center"/>
          </w:tcPr>
          <w:p w14:paraId="643EBD0C" w14:textId="454007F3"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Số báo cáo về các phản ứng khác</w:t>
            </w:r>
          </w:p>
        </w:tc>
        <w:tc>
          <w:tcPr>
            <w:tcW w:w="4225" w:type="dxa"/>
            <w:gridSpan w:val="2"/>
            <w:shd w:val="clear" w:color="auto" w:fill="548DD4" w:themeFill="text2" w:themeFillTint="99"/>
            <w:vAlign w:val="center"/>
          </w:tcPr>
          <w:p w14:paraId="29821EE9" w14:textId="5644819E"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Tín hiệu về phản vệ ROR [95% CI] *</w:t>
            </w:r>
          </w:p>
        </w:tc>
      </w:tr>
      <w:tr w:rsidR="00282834" w14:paraId="7A5BFAC1" w14:textId="77777777" w:rsidTr="00B14F33">
        <w:trPr>
          <w:jc w:val="center"/>
        </w:trPr>
        <w:tc>
          <w:tcPr>
            <w:tcW w:w="1555" w:type="dxa"/>
            <w:vMerge/>
            <w:shd w:val="clear" w:color="auto" w:fill="548DD4" w:themeFill="text2" w:themeFillTint="99"/>
            <w:vAlign w:val="center"/>
          </w:tcPr>
          <w:p w14:paraId="1B1511E7" w14:textId="77777777" w:rsidR="00282834" w:rsidRDefault="00282834" w:rsidP="00B14F33">
            <w:pPr>
              <w:pStyle w:val="ListParagraph"/>
              <w:ind w:left="0"/>
              <w:jc w:val="center"/>
              <w:rPr>
                <w:rFonts w:ascii="Times New Roman" w:hAnsi="Times New Roman" w:cs="Times New Roman"/>
                <w:sz w:val="26"/>
                <w:szCs w:val="26"/>
              </w:rPr>
            </w:pPr>
          </w:p>
        </w:tc>
        <w:tc>
          <w:tcPr>
            <w:tcW w:w="1701" w:type="dxa"/>
            <w:vMerge/>
            <w:shd w:val="clear" w:color="auto" w:fill="548DD4" w:themeFill="text2" w:themeFillTint="99"/>
            <w:vAlign w:val="center"/>
          </w:tcPr>
          <w:p w14:paraId="125C9613" w14:textId="77777777" w:rsidR="00282834" w:rsidRDefault="00282834" w:rsidP="00B14F33">
            <w:pPr>
              <w:pStyle w:val="ListParagraph"/>
              <w:ind w:left="0"/>
              <w:jc w:val="center"/>
              <w:rPr>
                <w:rFonts w:ascii="Times New Roman" w:hAnsi="Times New Roman" w:cs="Times New Roman"/>
                <w:sz w:val="26"/>
                <w:szCs w:val="26"/>
              </w:rPr>
            </w:pPr>
          </w:p>
        </w:tc>
        <w:tc>
          <w:tcPr>
            <w:tcW w:w="2153" w:type="dxa"/>
            <w:vMerge/>
            <w:shd w:val="clear" w:color="auto" w:fill="548DD4" w:themeFill="text2" w:themeFillTint="99"/>
            <w:vAlign w:val="center"/>
          </w:tcPr>
          <w:p w14:paraId="04F61180" w14:textId="77777777" w:rsidR="00282834" w:rsidRDefault="00282834" w:rsidP="00B14F33">
            <w:pPr>
              <w:pStyle w:val="ListParagraph"/>
              <w:ind w:left="0"/>
              <w:jc w:val="center"/>
              <w:rPr>
                <w:rFonts w:ascii="Times New Roman" w:hAnsi="Times New Roman" w:cs="Times New Roman"/>
                <w:sz w:val="26"/>
                <w:szCs w:val="26"/>
              </w:rPr>
            </w:pPr>
          </w:p>
        </w:tc>
        <w:tc>
          <w:tcPr>
            <w:tcW w:w="1957" w:type="dxa"/>
            <w:shd w:val="clear" w:color="auto" w:fill="B8CCE4" w:themeFill="accent1" w:themeFillTint="66"/>
            <w:vAlign w:val="center"/>
          </w:tcPr>
          <w:p w14:paraId="6F0A109F" w14:textId="3B70F5E8"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2017-2019</w:t>
            </w:r>
          </w:p>
        </w:tc>
        <w:tc>
          <w:tcPr>
            <w:tcW w:w="2268" w:type="dxa"/>
            <w:shd w:val="clear" w:color="auto" w:fill="B8CCE4" w:themeFill="accent1" w:themeFillTint="66"/>
            <w:vAlign w:val="center"/>
          </w:tcPr>
          <w:p w14:paraId="702C9BA5" w14:textId="34FCD0CF"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2017-2022</w:t>
            </w:r>
          </w:p>
        </w:tc>
      </w:tr>
      <w:tr w:rsidR="00282834" w14:paraId="21EDF97B" w14:textId="77777777" w:rsidTr="00B14F33">
        <w:trPr>
          <w:jc w:val="center"/>
        </w:trPr>
        <w:tc>
          <w:tcPr>
            <w:tcW w:w="1555" w:type="dxa"/>
            <w:vAlign w:val="center"/>
          </w:tcPr>
          <w:p w14:paraId="35AFBB05" w14:textId="6AB898AE"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Hyoscin butylbromid</w:t>
            </w:r>
          </w:p>
        </w:tc>
        <w:tc>
          <w:tcPr>
            <w:tcW w:w="1701" w:type="dxa"/>
            <w:vAlign w:val="center"/>
          </w:tcPr>
          <w:p w14:paraId="31A680DD" w14:textId="6B3C7B38"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40</w:t>
            </w:r>
          </w:p>
        </w:tc>
        <w:tc>
          <w:tcPr>
            <w:tcW w:w="2153" w:type="dxa"/>
            <w:vAlign w:val="center"/>
          </w:tcPr>
          <w:p w14:paraId="5BAA7427" w14:textId="4D10A229"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138</w:t>
            </w:r>
          </w:p>
        </w:tc>
        <w:tc>
          <w:tcPr>
            <w:tcW w:w="1957" w:type="dxa"/>
            <w:vAlign w:val="center"/>
          </w:tcPr>
          <w:p w14:paraId="3536DC27" w14:textId="6172B6D9"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1,78 [0,93-3,08]</w:t>
            </w:r>
          </w:p>
        </w:tc>
        <w:tc>
          <w:tcPr>
            <w:tcW w:w="2268" w:type="dxa"/>
            <w:vAlign w:val="center"/>
          </w:tcPr>
          <w:p w14:paraId="14A891CC" w14:textId="5CC01B1E"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1,74[1,23-2,48]</w:t>
            </w:r>
          </w:p>
        </w:tc>
      </w:tr>
      <w:tr w:rsidR="00282834" w14:paraId="1C8CA71B" w14:textId="77777777" w:rsidTr="00B14F33">
        <w:trPr>
          <w:jc w:val="center"/>
        </w:trPr>
        <w:tc>
          <w:tcPr>
            <w:tcW w:w="1555" w:type="dxa"/>
            <w:shd w:val="clear" w:color="auto" w:fill="B8CCE4" w:themeFill="accent1" w:themeFillTint="66"/>
            <w:vAlign w:val="center"/>
          </w:tcPr>
          <w:p w14:paraId="4188AA44" w14:textId="574785F5"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Cefamandol</w:t>
            </w:r>
          </w:p>
        </w:tc>
        <w:tc>
          <w:tcPr>
            <w:tcW w:w="1701" w:type="dxa"/>
            <w:shd w:val="clear" w:color="auto" w:fill="B8CCE4" w:themeFill="accent1" w:themeFillTint="66"/>
            <w:vAlign w:val="center"/>
          </w:tcPr>
          <w:p w14:paraId="32F8D097" w14:textId="3A4D532A"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72</w:t>
            </w:r>
          </w:p>
        </w:tc>
        <w:tc>
          <w:tcPr>
            <w:tcW w:w="2153" w:type="dxa"/>
            <w:shd w:val="clear" w:color="auto" w:fill="B8CCE4" w:themeFill="accent1" w:themeFillTint="66"/>
            <w:vAlign w:val="center"/>
          </w:tcPr>
          <w:p w14:paraId="0E66FB30" w14:textId="0AADEAD0"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249</w:t>
            </w:r>
          </w:p>
        </w:tc>
        <w:tc>
          <w:tcPr>
            <w:tcW w:w="1957" w:type="dxa"/>
            <w:shd w:val="clear" w:color="auto" w:fill="B8CCE4" w:themeFill="accent1" w:themeFillTint="66"/>
            <w:vAlign w:val="center"/>
          </w:tcPr>
          <w:p w14:paraId="1FBF1B1C" w14:textId="744EF00F"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1,42 [0,75-2,68]</w:t>
            </w:r>
          </w:p>
        </w:tc>
        <w:tc>
          <w:tcPr>
            <w:tcW w:w="2268" w:type="dxa"/>
            <w:shd w:val="clear" w:color="auto" w:fill="B8CCE4" w:themeFill="accent1" w:themeFillTint="66"/>
            <w:vAlign w:val="center"/>
          </w:tcPr>
          <w:p w14:paraId="017FBD45" w14:textId="59940BA3" w:rsidR="00282834" w:rsidRDefault="00282834" w:rsidP="00B14F33">
            <w:pPr>
              <w:pStyle w:val="ListParagraph"/>
              <w:ind w:left="0"/>
              <w:jc w:val="center"/>
              <w:rPr>
                <w:rFonts w:ascii="Times New Roman" w:hAnsi="Times New Roman" w:cs="Times New Roman"/>
                <w:sz w:val="26"/>
                <w:szCs w:val="26"/>
              </w:rPr>
            </w:pPr>
            <w:r>
              <w:rPr>
                <w:rFonts w:ascii="Times New Roman" w:hAnsi="Times New Roman" w:cs="Times New Roman"/>
                <w:sz w:val="26"/>
                <w:szCs w:val="26"/>
              </w:rPr>
              <w:t>1,74[1,34-2,26]</w:t>
            </w:r>
          </w:p>
        </w:tc>
      </w:tr>
    </w:tbl>
    <w:p w14:paraId="5FC002DF" w14:textId="77777777" w:rsidR="00282834" w:rsidRDefault="00282834" w:rsidP="00601D06">
      <w:pPr>
        <w:pStyle w:val="ListParagraph"/>
        <w:ind w:left="0"/>
        <w:jc w:val="both"/>
        <w:rPr>
          <w:rFonts w:ascii="Times New Roman" w:hAnsi="Times New Roman" w:cs="Times New Roman"/>
          <w:sz w:val="26"/>
          <w:szCs w:val="26"/>
        </w:rPr>
      </w:pPr>
    </w:p>
    <w:p w14:paraId="09743D37" w14:textId="4B5D21A6" w:rsidR="00792ACA" w:rsidRPr="00792ACA" w:rsidRDefault="00792ACA" w:rsidP="00601D06">
      <w:pPr>
        <w:pStyle w:val="ListParagraph"/>
        <w:ind w:left="0"/>
        <w:jc w:val="both"/>
        <w:rPr>
          <w:rFonts w:ascii="Times New Roman" w:hAnsi="Times New Roman" w:cs="Times New Roman"/>
          <w:b/>
          <w:bCs/>
          <w:sz w:val="26"/>
          <w:szCs w:val="26"/>
        </w:rPr>
      </w:pPr>
      <w:r w:rsidRPr="00792ACA">
        <w:rPr>
          <w:rFonts w:ascii="Times New Roman" w:hAnsi="Times New Roman" w:cs="Times New Roman"/>
          <w:b/>
          <w:bCs/>
          <w:sz w:val="26"/>
          <w:szCs w:val="26"/>
        </w:rPr>
        <w:t xml:space="preserve">Hyoscin butylbromid </w:t>
      </w:r>
    </w:p>
    <w:p w14:paraId="49615393"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Hyoscin butylbromid là một thuốc chống co thắt cơ trơn, có chỉ định trong các trường hợp co thắt đường tiêu hóa, đường mật, đường tiết niệu và hỗ trợ trong chẩn đoán hình ảnh (chụp X-quang) [2]. Với đường tiêm tĩnh mạch, cần lưu ý tiêm “chậm” do đã có một số trường hợp hiếm gặp ghi nhận về tụt huyết áp (thậm chí sốc) với hyoscin [3].</w:t>
      </w:r>
    </w:p>
    <w:p w14:paraId="1F29693E"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 Trong Cơ sở dữ liệu báo cáo ADR tự nguyện tại Việt Nam từ năm 2017 đến năm 2022, đã có 40 báo cáo về phản vệ liên quan đến hyoscin butylbromid được ghi nhận. Tín hiệu phản vệ của thuốc đã được hình thành trong giai đoạn này với ROR = 1,74 (95% CI: 1,23-2,48). </w:t>
      </w:r>
    </w:p>
    <w:p w14:paraId="1A6CBEA5"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lastRenderedPageBreak/>
        <w:t xml:space="preserve">Cơ sở dữ liệu về ADR của Tổ chức Y tế Thế giới (VigiLyze) phân tích sự hình thành tín hiệu thông qua chỉ số IC025, cho thấy chưa có tín hiệu phản vệ với hyoscin (IC025 = -1,8) [4]. Tuy nhiên, nguy cơ về phản ứng có hại nghiêm trọng của hyoscin butylbromid (bao gồm nhịp tim nhanh, hạ huyết áp và phản vệ) đã từng được cảnh báo bởi Cơ quan Quản lý Dược phẩm Anh (MHRA) và Australia (TGA), đặc biệt trên đối tượng có bệnh lý tim mạch [2], [5]. </w:t>
      </w:r>
    </w:p>
    <w:p w14:paraId="4FFABC80"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Vì vậy, khi sử dụng thuốc trên bệnh nhân cần khai thác kĩ tiền sử về bệnh lý mắc kèm của bệnh nhân, cân nhắc kĩ lợi ích - nguy cơ trước khi chỉ định các thuốc này, luôn giám sát chặt chẽ tình trạng bệnh nhân và đảm bảo sẵn có đội ngũ nhân viên y tế và các phương tiện hồi sức để xử trí phản vệ. </w:t>
      </w:r>
    </w:p>
    <w:p w14:paraId="626E4C99" w14:textId="77777777" w:rsidR="00792ACA" w:rsidRPr="00792ACA" w:rsidRDefault="00792ACA" w:rsidP="00601D06">
      <w:pPr>
        <w:pStyle w:val="ListParagraph"/>
        <w:ind w:left="0"/>
        <w:jc w:val="both"/>
        <w:rPr>
          <w:rFonts w:ascii="Times New Roman" w:hAnsi="Times New Roman" w:cs="Times New Roman"/>
          <w:b/>
          <w:bCs/>
          <w:sz w:val="26"/>
          <w:szCs w:val="26"/>
        </w:rPr>
      </w:pPr>
      <w:r w:rsidRPr="00792ACA">
        <w:rPr>
          <w:rFonts w:ascii="Times New Roman" w:hAnsi="Times New Roman" w:cs="Times New Roman"/>
          <w:b/>
          <w:bCs/>
          <w:sz w:val="26"/>
          <w:szCs w:val="26"/>
        </w:rPr>
        <w:t xml:space="preserve">Cefamandol </w:t>
      </w:r>
    </w:p>
    <w:p w14:paraId="31A9946A"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Cefamandol là một kháng sinh cephalosporin thế hệ 2 có chỉ định tương đối rộng tại Việt Nam bao gồm điều trị các nhiễm khuẩn do các chủng vi khuẩn còn nhạy cảm và dự phòng nhiễm khuẩn trong phẫu thuật (mặc dù có các kháng sinh khác được ưu tiên hơn như cefazolin) [6]. Tuy nhiên, hiện thuốc này không còn được lưu hành tại Hoa Kỳ và nhiều quốc gia khác trên thế giới [7]. Do vậy, các thông tin cập nhật về cefamandol (bao gồm độ an toàn) là rất hạn chế. Trong một tổng quan các khuyến cáo về lựa chọn kháng sinh kinh nghiệm, cefamandol cũng chỉ được đề cập với vai trò kháng sinh dự phòng trong hướng dẫn của Hội Gây mê và Hồi sức Pháp (SFAR) ban hành năm 2018 [8]. Tuy nhiên, gần đây, do không còn lưu hành trên thị trường Pháp nên cefamandol cũng không có mặt trong phiên bản cập nhật năm 2024 của SFAR [9]. </w:t>
      </w:r>
    </w:p>
    <w:p w14:paraId="2725C20A"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Cơ sở dữ liệu báo cáo ADR tự nguyện giai đoạn 2017-2022 ghi nhận 72 báo cáo về phản vệ liên quan đến cefamandol và có sự xuất hiện của tín hiệu phản vệ với ROR = 1,74 (95% CI: 1,34-2,26). Tín hiệu phản vệ của cefamandol cũng đã hình thành trong Cơ sở dữ liệu về ADR của Tổ chức Y tế Thế giới (VigiLyze) với chỉ số IC025 = 2,8 [4]. Cần lưu ý, nguy cơ dị ứng chéo khi sử dụng cefamandol trên những bệnh nhân có tiền sử dị ứng các kháng sinh penicillin là tương tự như các cephalosporin thế hệ 1 do có sự tương đồng về cấu trúc hóa học. Theo một tổng quan hệ thống, bệnh nhân có tiền sử dị ứng penicillin có nguy cơ gặp dị ứng cao hơn khi sử dụng các cephalosporin thế hệ 1 và cefamandol (OR = 4,8; 95% CI = 3,7-6,2), trong khi không thấy có sự gia tăng nguy cơ này với các cephalosporin thế hệ 2 khác và các cephalosporin thế hệ 3 [10]. </w:t>
      </w:r>
    </w:p>
    <w:p w14:paraId="696811C7"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Để giảm thiểu nguy cơ phản vệ, việc sử dụng kháng sinh này cần được cân nhắc trong bối cảnh có những lựa chọn ưu tiên hơn, đồng thời cần khai thác kỹ tiền sử bệnh nhân, chỉ sử dụng cefamandol trong trường hợp cần thiết, phù hợp với chỉ định và giám sát chặt chẽ các ADR trong quá trình sử dụng kháng sinh này. </w:t>
      </w:r>
    </w:p>
    <w:p w14:paraId="3A848CC1" w14:textId="77777777" w:rsidR="00792ACA" w:rsidRDefault="00792ACA" w:rsidP="00601D06">
      <w:pPr>
        <w:pStyle w:val="ListParagraph"/>
        <w:ind w:left="0"/>
        <w:jc w:val="both"/>
        <w:rPr>
          <w:rFonts w:ascii="Times New Roman" w:hAnsi="Times New Roman" w:cs="Times New Roman"/>
          <w:sz w:val="26"/>
          <w:szCs w:val="26"/>
        </w:rPr>
      </w:pPr>
    </w:p>
    <w:p w14:paraId="555D044B" w14:textId="77777777" w:rsidR="009E7B91" w:rsidRDefault="009E7B91" w:rsidP="00601D06">
      <w:pPr>
        <w:pStyle w:val="ListParagraph"/>
        <w:ind w:left="0"/>
        <w:jc w:val="both"/>
        <w:rPr>
          <w:rFonts w:ascii="Times New Roman" w:hAnsi="Times New Roman" w:cs="Times New Roman"/>
          <w:sz w:val="26"/>
          <w:szCs w:val="26"/>
        </w:rPr>
      </w:pPr>
    </w:p>
    <w:p w14:paraId="36A380BB" w14:textId="77777777" w:rsidR="009E7B91" w:rsidRDefault="009E7B91" w:rsidP="00601D06">
      <w:pPr>
        <w:pStyle w:val="ListParagraph"/>
        <w:ind w:left="0"/>
        <w:jc w:val="both"/>
        <w:rPr>
          <w:rFonts w:ascii="Times New Roman" w:hAnsi="Times New Roman" w:cs="Times New Roman"/>
          <w:sz w:val="26"/>
          <w:szCs w:val="26"/>
        </w:rPr>
      </w:pPr>
    </w:p>
    <w:p w14:paraId="24C68E92" w14:textId="77777777" w:rsidR="009E7B91" w:rsidRDefault="009E7B91" w:rsidP="00601D06">
      <w:pPr>
        <w:pStyle w:val="ListParagraph"/>
        <w:ind w:left="0"/>
        <w:jc w:val="both"/>
        <w:rPr>
          <w:rFonts w:ascii="Times New Roman" w:hAnsi="Times New Roman" w:cs="Times New Roman"/>
          <w:sz w:val="26"/>
          <w:szCs w:val="26"/>
        </w:rPr>
      </w:pPr>
    </w:p>
    <w:p w14:paraId="04C7F493" w14:textId="05FE4D80" w:rsidR="009E7B91" w:rsidRPr="00792ACA" w:rsidRDefault="00792ACA" w:rsidP="009E7B91">
      <w:pPr>
        <w:pStyle w:val="ListParagraph"/>
        <w:spacing w:line="360" w:lineRule="auto"/>
        <w:ind w:left="0"/>
        <w:jc w:val="both"/>
        <w:rPr>
          <w:rFonts w:ascii="Times New Roman" w:hAnsi="Times New Roman" w:cs="Times New Roman"/>
          <w:b/>
          <w:bCs/>
          <w:sz w:val="26"/>
          <w:szCs w:val="26"/>
        </w:rPr>
      </w:pPr>
      <w:r w:rsidRPr="00792ACA">
        <w:rPr>
          <w:rFonts w:ascii="Times New Roman" w:hAnsi="Times New Roman" w:cs="Times New Roman"/>
          <w:b/>
          <w:bCs/>
          <w:sz w:val="26"/>
          <w:szCs w:val="26"/>
        </w:rPr>
        <w:lastRenderedPageBreak/>
        <w:t xml:space="preserve">Tài liệu tham khảo </w:t>
      </w:r>
    </w:p>
    <w:p w14:paraId="2AB31FFA"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1. Cardona et al. (2020), "World Allergy Organization Anaphylaxis Guidance 2020", World Allergy Organization Journal, 13(10), pp. 1-3. </w:t>
      </w:r>
    </w:p>
    <w:p w14:paraId="56193700"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2. Therapeutic Goods Administration (2017), "New precautions for hyoscine butylbromide ampoules", Medicines Safety Update, 8(4), pp. 2-3. </w:t>
      </w:r>
    </w:p>
    <w:p w14:paraId="1B352296"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3. The electronic medicines compendium (emc), Hyoscine butylbromide 20 mg/ml solution for injection - Summary of Product Characteristics. </w:t>
      </w:r>
    </w:p>
    <w:p w14:paraId="2519FF86" w14:textId="105B3C52"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4. Uppsala Monitoring Centre, Retrieved July, 2024, from </w:t>
      </w:r>
      <w:hyperlink r:id="rId14" w:history="1">
        <w:r w:rsidRPr="003377DC">
          <w:rPr>
            <w:rStyle w:val="Hyperlink"/>
            <w:rFonts w:ascii="Times New Roman" w:hAnsi="Times New Roman" w:cs="Times New Roman"/>
            <w:sz w:val="26"/>
            <w:szCs w:val="26"/>
          </w:rPr>
          <w:t>https://whoumc.org/</w:t>
        </w:r>
      </w:hyperlink>
      <w:r w:rsidRPr="00792ACA">
        <w:rPr>
          <w:rFonts w:ascii="Times New Roman" w:hAnsi="Times New Roman" w:cs="Times New Roman"/>
          <w:sz w:val="26"/>
          <w:szCs w:val="26"/>
        </w:rPr>
        <w:t xml:space="preserve">. </w:t>
      </w:r>
    </w:p>
    <w:p w14:paraId="6EAB1640"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5. Medicines and Healthcare products Regulatory Agency (2017), "Hyoscine butylbromide (Buscopan) injection: risk of serious adverse effects in patients with underlying cardiac disease", Drug Safety Update, 10(7), pp. 2. </w:t>
      </w:r>
    </w:p>
    <w:p w14:paraId="05594822" w14:textId="733C62E6" w:rsidR="003A20FD"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6. Bộ Y tế (2022), Chuyên luận Cefamandol - Dược thư Quốc gia Việt Nam, lần xuất bản thứ ba - Tập I</w:t>
      </w:r>
    </w:p>
    <w:p w14:paraId="2098277A"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7. M. Lindsay Grayson, Sara E. Cosgrove Suzanne M. Crowe, M. Lindsay Grayson, William Hope, James S. McCarthy, John Mills, Johan W. Mouton, David L. Paterson, Kucers' The Use of Antibiotics. 2018, Taylor &amp; Francis Group. p. 396 -397. </w:t>
      </w:r>
    </w:p>
    <w:p w14:paraId="14CAA7F5"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8. Moja L., Zanichelli V., et al. (2024), "WHO's essential medicines and AWaRe: recommendations on first- and second-choice antibiotics for empiric treatment of clinical infections", Clin Microbiol Infect, 30 Suppl 2, pp. S1-s51. </w:t>
      </w:r>
    </w:p>
    <w:p w14:paraId="5A342CFE" w14:textId="77777777" w:rsidR="00792ACA" w:rsidRDefault="00792ACA" w:rsidP="00601D06">
      <w:pPr>
        <w:pStyle w:val="ListParagraph"/>
        <w:ind w:left="0"/>
        <w:jc w:val="both"/>
        <w:rPr>
          <w:rFonts w:ascii="Times New Roman" w:hAnsi="Times New Roman" w:cs="Times New Roman"/>
          <w:sz w:val="26"/>
          <w:szCs w:val="26"/>
        </w:rPr>
      </w:pPr>
      <w:r w:rsidRPr="00792ACA">
        <w:rPr>
          <w:rFonts w:ascii="Times New Roman" w:hAnsi="Times New Roman" w:cs="Times New Roman"/>
          <w:sz w:val="26"/>
          <w:szCs w:val="26"/>
        </w:rPr>
        <w:t xml:space="preserve">9. De la SOCIETE FRANÇAISE D’ANESTHESIE ET REANIMATION (SFAR) (2024), "Antibioprophylaxie en chirurgie et médecine interventionnelle", pp. </w:t>
      </w:r>
    </w:p>
    <w:p w14:paraId="67BBB9AD" w14:textId="2F0FD9D3" w:rsidR="00601D06" w:rsidRDefault="00792ACA" w:rsidP="00601D06">
      <w:pPr>
        <w:pStyle w:val="ListParagraph"/>
        <w:ind w:left="0"/>
        <w:jc w:val="both"/>
        <w:rPr>
          <w:rFonts w:ascii="Times New Roman" w:hAnsi="Times New Roman" w:cs="Times New Roman"/>
          <w:sz w:val="26"/>
          <w:szCs w:val="26"/>
        </w:rPr>
        <w:sectPr w:rsidR="00601D06" w:rsidSect="00975397">
          <w:type w:val="continuous"/>
          <w:pgSz w:w="11907" w:h="16839" w:code="9"/>
          <w:pgMar w:top="1440" w:right="1440" w:bottom="720" w:left="1440" w:header="720" w:footer="1020" w:gutter="0"/>
          <w:cols w:space="720"/>
          <w:docGrid w:linePitch="360"/>
        </w:sectPr>
      </w:pPr>
      <w:r w:rsidRPr="00792ACA">
        <w:rPr>
          <w:rFonts w:ascii="Times New Roman" w:hAnsi="Times New Roman" w:cs="Times New Roman"/>
          <w:sz w:val="26"/>
          <w:szCs w:val="26"/>
        </w:rPr>
        <w:t>10. Pichichero M. E., Casey J. R. (2007), "Safe use of selected cephalosporins in penicillin -allergic patients: a meta-analysis", Otolaryngol Head Neck Surg, 136(3), pp. 340-7.</w:t>
      </w:r>
    </w:p>
    <w:bookmarkStart w:id="8" w:name="_Toc185926224"/>
    <w:p w14:paraId="75451528" w14:textId="523231F5" w:rsidR="00D8631D" w:rsidRPr="00D77ABA" w:rsidRDefault="00B622D7" w:rsidP="00D8631D">
      <w:pPr>
        <w:pStyle w:val="Heading2"/>
        <w:pBdr>
          <w:bottom w:val="single" w:sz="4" w:space="0" w:color="7F7F7F" w:themeColor="text1" w:themeTint="80"/>
        </w:pBdr>
        <w:jc w:val="both"/>
        <w:rPr>
          <w:rFonts w:cstheme="minorHAnsi"/>
          <w:color w:val="C0504D" w:themeColor="accent2"/>
          <w:lang w:val="vi-VN"/>
        </w:rPr>
      </w:pPr>
      <w:r>
        <w:rPr>
          <w:b w:val="0"/>
          <w:noProof/>
          <w:color w:val="990000"/>
        </w:rPr>
        <w:lastRenderedPageBreak/>
        <mc:AlternateContent>
          <mc:Choice Requires="wps">
            <w:drawing>
              <wp:anchor distT="0" distB="0" distL="114300" distR="114300" simplePos="0" relativeHeight="251728384" behindDoc="0" locked="0" layoutInCell="1" allowOverlap="1" wp14:anchorId="6AB35D9E" wp14:editId="6B23D674">
                <wp:simplePos x="0" y="0"/>
                <wp:positionH relativeFrom="column">
                  <wp:posOffset>28839</wp:posOffset>
                </wp:positionH>
                <wp:positionV relativeFrom="paragraph">
                  <wp:posOffset>-406400</wp:posOffset>
                </wp:positionV>
                <wp:extent cx="5899785" cy="297180"/>
                <wp:effectExtent l="72390" t="74295" r="0" b="0"/>
                <wp:wrapNone/>
                <wp:docPr id="50599304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297180"/>
                        </a:xfrm>
                        <a:prstGeom prst="rect">
                          <a:avLst/>
                        </a:prstGeom>
                        <a:gradFill rotWithShape="0">
                          <a:gsLst>
                            <a:gs pos="0">
                              <a:schemeClr val="tx2">
                                <a:lumMod val="100000"/>
                                <a:lumOff val="0"/>
                              </a:schemeClr>
                            </a:gs>
                            <a:gs pos="100000">
                              <a:schemeClr val="tx2">
                                <a:lumMod val="100000"/>
                                <a:lumOff val="0"/>
                                <a:gamma/>
                                <a:tint val="0"/>
                                <a:invGamma/>
                                <a:alpha val="0"/>
                              </a:schemeClr>
                            </a:gs>
                          </a:gsLst>
                          <a:lin ang="0" scaled="1"/>
                        </a:gradFill>
                        <a:ln>
                          <a:noFill/>
                        </a:ln>
                        <a:effectLst>
                          <a:outerShdw dist="107763" dir="13500000" algn="ctr" rotWithShape="0">
                            <a:schemeClr val="bg1">
                              <a:lumMod val="95000"/>
                              <a:lumOff val="0"/>
                              <a:alpha val="50000"/>
                            </a:schemeClr>
                          </a:outerShdw>
                        </a:effectLst>
                        <a:extLst>
                          <a:ext uri="{91240B29-F687-4F45-9708-019B960494DF}">
                            <a14:hiddenLine xmlns:a14="http://schemas.microsoft.com/office/drawing/2010/main" w="9525">
                              <a:solidFill>
                                <a:schemeClr val="tx2">
                                  <a:lumMod val="100000"/>
                                  <a:lumOff val="0"/>
                                </a:schemeClr>
                              </a:solidFill>
                              <a:miter lim="800000"/>
                              <a:headEnd/>
                              <a:tailEnd/>
                            </a14:hiddenLine>
                          </a:ext>
                        </a:extLst>
                      </wps:spPr>
                      <wps:txbx>
                        <w:txbxContent>
                          <w:p w14:paraId="3F8AFDAA" w14:textId="77777777" w:rsidR="00B622D7" w:rsidRPr="00735394" w:rsidRDefault="00B622D7" w:rsidP="00B622D7">
                            <w:pPr>
                              <w:jc w:val="both"/>
                              <w:rPr>
                                <w:rFonts w:cstheme="minorHAnsi"/>
                                <w:b/>
                                <w:color w:val="FFFFFF" w:themeColor="background1"/>
                                <w:sz w:val="28"/>
                                <w:szCs w:val="28"/>
                              </w:rPr>
                            </w:pPr>
                            <w:r w:rsidRPr="00735394">
                              <w:rPr>
                                <w:rFonts w:cstheme="minorHAnsi"/>
                                <w:b/>
                                <w:color w:val="FFFFFF" w:themeColor="background1"/>
                                <w:sz w:val="28"/>
                                <w:szCs w:val="28"/>
                              </w:rPr>
                              <w:t>THÔNG TIN THUỐC VÀ HƯỚNG DẪN SỬ DỤNG THUỐC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35D9E" id="Text Box 21" o:spid="_x0000_s1033" type="#_x0000_t202" style="position:absolute;left:0;text-align:left;margin-left:2.25pt;margin-top:-32pt;width:464.55pt;height:23.4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" fillcolor="#1f497d [3215]" stroked="f" strokecolor="#1f497d [3215]">
                <v:fill color2="white [31]" o:opacity2="0" angle="90" focus="100%" type="gradient"/>
                <v:shadow on="t" color="#f2f2f2 [3052]" opacity=".5" offset="-6pt,-6pt"/>
                <v:textbox>
                  <w:txbxContent>
                    <w:p w14:paraId="3F8AFDAA" w14:textId="77777777" w:rsidR="00B622D7" w:rsidRPr="00735394" w:rsidRDefault="00B622D7" w:rsidP="00B622D7">
                      <w:pPr>
                        <w:jc w:val="both"/>
                        <w:rPr>
                          <w:rFonts w:cstheme="minorHAnsi"/>
                          <w:b/>
                          <w:color w:val="FFFFFF" w:themeColor="background1"/>
                          <w:sz w:val="28"/>
                          <w:szCs w:val="28"/>
                        </w:rPr>
                      </w:pPr>
                      <w:r w:rsidRPr="00735394">
                        <w:rPr>
                          <w:rFonts w:cstheme="minorHAnsi"/>
                          <w:b/>
                          <w:color w:val="FFFFFF" w:themeColor="background1"/>
                          <w:sz w:val="28"/>
                          <w:szCs w:val="28"/>
                        </w:rPr>
                        <w:t>THÔNG TIN THUỐC VÀ HƯỚNG DẪN SỬ DỤNG THUỐC</w:t>
                      </w:r>
                    </w:p>
                  </w:txbxContent>
                </v:textbox>
              </v:shape>
            </w:pict>
          </mc:Fallback>
        </mc:AlternateContent>
      </w:r>
      <w:r w:rsidR="00D8631D">
        <w:rPr>
          <w:rFonts w:cstheme="minorHAnsi"/>
          <w:color w:val="C0504D" w:themeColor="accent2"/>
        </w:rPr>
        <w:t>THÔNG TIN SỬ DỤNG THUỐC HƯỚNG DẪN PHA TIÊM/ TRUYỀN VÀ BẢO QUẢN MỘT SỐ LOẠI KHÁNG SINH</w:t>
      </w:r>
      <w:bookmarkEnd w:id="8"/>
    </w:p>
    <w:p w14:paraId="76499D08" w14:textId="77777777" w:rsidR="002C34D7" w:rsidRDefault="002C34D7" w:rsidP="002C34D7"/>
    <w:tbl>
      <w:tblPr>
        <w:tblStyle w:val="TableGrid"/>
        <w:tblW w:w="15309" w:type="dxa"/>
        <w:tblInd w:w="108" w:type="dxa"/>
        <w:tblLook w:val="04A0" w:firstRow="1" w:lastRow="0" w:firstColumn="1" w:lastColumn="0" w:noHBand="0" w:noVBand="1"/>
      </w:tblPr>
      <w:tblGrid>
        <w:gridCol w:w="708"/>
        <w:gridCol w:w="2054"/>
        <w:gridCol w:w="1491"/>
        <w:gridCol w:w="1417"/>
        <w:gridCol w:w="1134"/>
        <w:gridCol w:w="3119"/>
        <w:gridCol w:w="1328"/>
        <w:gridCol w:w="1507"/>
        <w:gridCol w:w="2551"/>
      </w:tblGrid>
      <w:tr w:rsidR="005D33FF" w14:paraId="0CAFAD79" w14:textId="77777777" w:rsidTr="005D33FF">
        <w:trPr>
          <w:trHeight w:val="239"/>
        </w:trPr>
        <w:tc>
          <w:tcPr>
            <w:tcW w:w="708" w:type="dxa"/>
            <w:vMerge w:val="restart"/>
            <w:vAlign w:val="center"/>
          </w:tcPr>
          <w:p w14:paraId="011A45B4" w14:textId="77777777" w:rsidR="00D8631D" w:rsidRDefault="00D8631D" w:rsidP="00EA0F12">
            <w:pPr>
              <w:tabs>
                <w:tab w:val="center" w:pos="2160"/>
                <w:tab w:val="center" w:pos="6480"/>
                <w:tab w:val="center" w:pos="10440"/>
              </w:tabs>
              <w:jc w:val="center"/>
              <w:rPr>
                <w:rFonts w:ascii="Times New Roman" w:hAnsi="Times New Roman" w:cs="Times New Roman"/>
                <w:b/>
                <w:sz w:val="26"/>
                <w:szCs w:val="26"/>
              </w:rPr>
            </w:pPr>
            <w:r>
              <w:rPr>
                <w:rFonts w:ascii="Times New Roman" w:hAnsi="Times New Roman" w:cs="Times New Roman"/>
                <w:b/>
                <w:sz w:val="26"/>
                <w:szCs w:val="26"/>
              </w:rPr>
              <w:t>STT</w:t>
            </w:r>
          </w:p>
        </w:tc>
        <w:tc>
          <w:tcPr>
            <w:tcW w:w="2054" w:type="dxa"/>
            <w:vMerge w:val="restart"/>
            <w:vAlign w:val="center"/>
          </w:tcPr>
          <w:p w14:paraId="67F0BF5D" w14:textId="77777777" w:rsidR="00D8631D" w:rsidRDefault="00D8631D" w:rsidP="00EA0F12">
            <w:pPr>
              <w:tabs>
                <w:tab w:val="center" w:pos="2160"/>
                <w:tab w:val="center" w:pos="6480"/>
                <w:tab w:val="center" w:pos="10440"/>
              </w:tabs>
              <w:jc w:val="center"/>
              <w:rPr>
                <w:rFonts w:ascii="Times New Roman" w:hAnsi="Times New Roman" w:cs="Times New Roman"/>
                <w:b/>
                <w:sz w:val="26"/>
                <w:szCs w:val="26"/>
              </w:rPr>
            </w:pPr>
            <w:r>
              <w:rPr>
                <w:rFonts w:ascii="Times New Roman" w:hAnsi="Times New Roman" w:cs="Times New Roman"/>
                <w:b/>
                <w:sz w:val="26"/>
                <w:szCs w:val="26"/>
              </w:rPr>
              <w:t>Tên hoạt chất – nồng dộ</w:t>
            </w:r>
          </w:p>
        </w:tc>
        <w:tc>
          <w:tcPr>
            <w:tcW w:w="1491" w:type="dxa"/>
            <w:vMerge w:val="restart"/>
            <w:vAlign w:val="center"/>
          </w:tcPr>
          <w:p w14:paraId="19EA3CBD" w14:textId="77777777" w:rsidR="00D8631D" w:rsidRDefault="00D8631D" w:rsidP="00EA0F12">
            <w:pPr>
              <w:tabs>
                <w:tab w:val="center" w:pos="2160"/>
                <w:tab w:val="center" w:pos="6480"/>
                <w:tab w:val="center" w:pos="10440"/>
              </w:tabs>
              <w:jc w:val="center"/>
              <w:rPr>
                <w:rFonts w:ascii="Times New Roman" w:hAnsi="Times New Roman" w:cs="Times New Roman"/>
                <w:b/>
                <w:sz w:val="26"/>
                <w:szCs w:val="26"/>
              </w:rPr>
            </w:pPr>
            <w:r>
              <w:rPr>
                <w:rFonts w:ascii="Times New Roman" w:hAnsi="Times New Roman" w:cs="Times New Roman"/>
                <w:b/>
                <w:sz w:val="26"/>
                <w:szCs w:val="26"/>
              </w:rPr>
              <w:t>Tiêm bắp</w:t>
            </w:r>
          </w:p>
        </w:tc>
        <w:tc>
          <w:tcPr>
            <w:tcW w:w="2551" w:type="dxa"/>
            <w:gridSpan w:val="2"/>
            <w:vAlign w:val="center"/>
          </w:tcPr>
          <w:p w14:paraId="4A28D775" w14:textId="77777777" w:rsidR="00D8631D" w:rsidRDefault="00D8631D" w:rsidP="00EA0F12">
            <w:pPr>
              <w:tabs>
                <w:tab w:val="center" w:pos="2160"/>
                <w:tab w:val="center" w:pos="6480"/>
                <w:tab w:val="center" w:pos="10440"/>
              </w:tabs>
              <w:jc w:val="center"/>
              <w:rPr>
                <w:rFonts w:ascii="Times New Roman" w:hAnsi="Times New Roman" w:cs="Times New Roman"/>
                <w:b/>
                <w:sz w:val="26"/>
                <w:szCs w:val="26"/>
              </w:rPr>
            </w:pPr>
            <w:r>
              <w:rPr>
                <w:rFonts w:ascii="Times New Roman" w:hAnsi="Times New Roman" w:cs="Times New Roman"/>
                <w:b/>
                <w:sz w:val="26"/>
                <w:szCs w:val="26"/>
              </w:rPr>
              <w:t>Tiêm tĩnh mạch</w:t>
            </w:r>
          </w:p>
        </w:tc>
        <w:tc>
          <w:tcPr>
            <w:tcW w:w="4447" w:type="dxa"/>
            <w:gridSpan w:val="2"/>
            <w:vAlign w:val="center"/>
          </w:tcPr>
          <w:p w14:paraId="1BDE7135" w14:textId="77777777" w:rsidR="00D8631D" w:rsidRDefault="00D8631D" w:rsidP="00EA0F12">
            <w:pPr>
              <w:tabs>
                <w:tab w:val="center" w:pos="2160"/>
                <w:tab w:val="center" w:pos="6480"/>
                <w:tab w:val="center" w:pos="10440"/>
              </w:tabs>
              <w:jc w:val="center"/>
              <w:rPr>
                <w:rFonts w:ascii="Times New Roman" w:hAnsi="Times New Roman" w:cs="Times New Roman"/>
                <w:b/>
                <w:sz w:val="26"/>
                <w:szCs w:val="26"/>
              </w:rPr>
            </w:pPr>
            <w:r>
              <w:rPr>
                <w:rFonts w:ascii="Times New Roman" w:hAnsi="Times New Roman" w:cs="Times New Roman"/>
                <w:b/>
                <w:sz w:val="26"/>
                <w:szCs w:val="26"/>
              </w:rPr>
              <w:t>Truyền tĩnh mạch</w:t>
            </w:r>
          </w:p>
        </w:tc>
        <w:tc>
          <w:tcPr>
            <w:tcW w:w="1507" w:type="dxa"/>
            <w:vMerge w:val="restart"/>
            <w:vAlign w:val="center"/>
          </w:tcPr>
          <w:p w14:paraId="3FA9BF97" w14:textId="77777777" w:rsidR="00D8631D" w:rsidRDefault="00D8631D" w:rsidP="00EA0F12">
            <w:pPr>
              <w:tabs>
                <w:tab w:val="center" w:pos="2160"/>
                <w:tab w:val="center" w:pos="6480"/>
                <w:tab w:val="center" w:pos="10440"/>
              </w:tabs>
              <w:jc w:val="center"/>
              <w:rPr>
                <w:rFonts w:ascii="Times New Roman" w:hAnsi="Times New Roman" w:cs="Times New Roman"/>
                <w:b/>
                <w:sz w:val="26"/>
                <w:szCs w:val="26"/>
              </w:rPr>
            </w:pPr>
            <w:r>
              <w:rPr>
                <w:rFonts w:ascii="Times New Roman" w:hAnsi="Times New Roman" w:cs="Times New Roman"/>
                <w:b/>
                <w:sz w:val="26"/>
                <w:szCs w:val="26"/>
              </w:rPr>
              <w:t>Dung môi tương hợp</w:t>
            </w:r>
          </w:p>
        </w:tc>
        <w:tc>
          <w:tcPr>
            <w:tcW w:w="2551" w:type="dxa"/>
            <w:vMerge w:val="restart"/>
            <w:vAlign w:val="center"/>
          </w:tcPr>
          <w:p w14:paraId="6E27ECAD" w14:textId="77777777" w:rsidR="00D8631D" w:rsidRDefault="00D8631D" w:rsidP="00EA0F12">
            <w:pPr>
              <w:tabs>
                <w:tab w:val="center" w:pos="2160"/>
                <w:tab w:val="center" w:pos="6480"/>
                <w:tab w:val="center" w:pos="10440"/>
              </w:tabs>
              <w:jc w:val="center"/>
              <w:rPr>
                <w:rFonts w:ascii="Times New Roman" w:hAnsi="Times New Roman" w:cs="Times New Roman"/>
                <w:b/>
                <w:sz w:val="26"/>
                <w:szCs w:val="26"/>
              </w:rPr>
            </w:pPr>
            <w:r>
              <w:rPr>
                <w:rFonts w:ascii="Times New Roman" w:hAnsi="Times New Roman" w:cs="Times New Roman"/>
                <w:b/>
                <w:sz w:val="26"/>
                <w:szCs w:val="26"/>
              </w:rPr>
              <w:t>Chú ý</w:t>
            </w:r>
          </w:p>
        </w:tc>
      </w:tr>
      <w:tr w:rsidR="005D33FF" w14:paraId="496C147B" w14:textId="77777777" w:rsidTr="005D33FF">
        <w:trPr>
          <w:trHeight w:val="70"/>
        </w:trPr>
        <w:tc>
          <w:tcPr>
            <w:tcW w:w="708" w:type="dxa"/>
            <w:vMerge/>
          </w:tcPr>
          <w:p w14:paraId="4A9EC1EA" w14:textId="77777777" w:rsidR="00D8631D" w:rsidRDefault="00D8631D" w:rsidP="00EA0F12">
            <w:pPr>
              <w:tabs>
                <w:tab w:val="center" w:pos="2160"/>
                <w:tab w:val="center" w:pos="6480"/>
                <w:tab w:val="center" w:pos="10440"/>
              </w:tabs>
              <w:rPr>
                <w:rFonts w:ascii="Times New Roman" w:hAnsi="Times New Roman" w:cs="Times New Roman"/>
                <w:b/>
                <w:sz w:val="26"/>
                <w:szCs w:val="26"/>
              </w:rPr>
            </w:pPr>
          </w:p>
        </w:tc>
        <w:tc>
          <w:tcPr>
            <w:tcW w:w="2054" w:type="dxa"/>
            <w:vMerge/>
          </w:tcPr>
          <w:p w14:paraId="4782085F" w14:textId="77777777" w:rsidR="00D8631D" w:rsidRDefault="00D8631D" w:rsidP="00EA0F12">
            <w:pPr>
              <w:tabs>
                <w:tab w:val="center" w:pos="2160"/>
                <w:tab w:val="center" w:pos="6480"/>
                <w:tab w:val="center" w:pos="10440"/>
              </w:tabs>
              <w:rPr>
                <w:rFonts w:ascii="Times New Roman" w:hAnsi="Times New Roman" w:cs="Times New Roman"/>
                <w:b/>
                <w:sz w:val="26"/>
                <w:szCs w:val="26"/>
              </w:rPr>
            </w:pPr>
          </w:p>
        </w:tc>
        <w:tc>
          <w:tcPr>
            <w:tcW w:w="1491" w:type="dxa"/>
            <w:vMerge/>
          </w:tcPr>
          <w:p w14:paraId="62880099" w14:textId="77777777" w:rsidR="00D8631D" w:rsidRDefault="00D8631D" w:rsidP="00EA0F12">
            <w:pPr>
              <w:tabs>
                <w:tab w:val="center" w:pos="2160"/>
                <w:tab w:val="center" w:pos="6480"/>
                <w:tab w:val="center" w:pos="10440"/>
              </w:tabs>
              <w:rPr>
                <w:rFonts w:ascii="Times New Roman" w:hAnsi="Times New Roman" w:cs="Times New Roman"/>
                <w:b/>
                <w:sz w:val="26"/>
                <w:szCs w:val="26"/>
              </w:rPr>
            </w:pPr>
          </w:p>
        </w:tc>
        <w:tc>
          <w:tcPr>
            <w:tcW w:w="1417" w:type="dxa"/>
          </w:tcPr>
          <w:p w14:paraId="168BD07D" w14:textId="77777777" w:rsidR="00D8631D" w:rsidRDefault="00D8631D" w:rsidP="00EA0F12">
            <w:pPr>
              <w:tabs>
                <w:tab w:val="center" w:pos="2160"/>
                <w:tab w:val="center" w:pos="6480"/>
                <w:tab w:val="center" w:pos="10440"/>
              </w:tabs>
              <w:rPr>
                <w:rFonts w:ascii="Times New Roman" w:hAnsi="Times New Roman" w:cs="Times New Roman"/>
                <w:b/>
                <w:sz w:val="26"/>
                <w:szCs w:val="26"/>
              </w:rPr>
            </w:pPr>
            <w:r>
              <w:rPr>
                <w:rFonts w:ascii="Times New Roman" w:hAnsi="Times New Roman" w:cs="Times New Roman"/>
                <w:b/>
                <w:sz w:val="26"/>
                <w:szCs w:val="26"/>
              </w:rPr>
              <w:t>Cách pha</w:t>
            </w:r>
          </w:p>
        </w:tc>
        <w:tc>
          <w:tcPr>
            <w:tcW w:w="1134" w:type="dxa"/>
          </w:tcPr>
          <w:p w14:paraId="0CCA1C43" w14:textId="77777777" w:rsidR="00D8631D" w:rsidRDefault="00D8631D" w:rsidP="00EA0F12">
            <w:pPr>
              <w:tabs>
                <w:tab w:val="center" w:pos="2160"/>
                <w:tab w:val="center" w:pos="6480"/>
                <w:tab w:val="center" w:pos="10440"/>
              </w:tabs>
              <w:rPr>
                <w:rFonts w:ascii="Times New Roman" w:hAnsi="Times New Roman" w:cs="Times New Roman"/>
                <w:b/>
                <w:sz w:val="26"/>
                <w:szCs w:val="26"/>
              </w:rPr>
            </w:pPr>
            <w:r>
              <w:rPr>
                <w:rFonts w:ascii="Times New Roman" w:hAnsi="Times New Roman" w:cs="Times New Roman"/>
                <w:b/>
                <w:sz w:val="26"/>
                <w:szCs w:val="26"/>
              </w:rPr>
              <w:t>Tốc độ</w:t>
            </w:r>
          </w:p>
        </w:tc>
        <w:tc>
          <w:tcPr>
            <w:tcW w:w="3119" w:type="dxa"/>
          </w:tcPr>
          <w:p w14:paraId="40AAE971" w14:textId="77777777" w:rsidR="00D8631D" w:rsidRDefault="00D8631D" w:rsidP="00EA0F12">
            <w:pPr>
              <w:tabs>
                <w:tab w:val="center" w:pos="2160"/>
                <w:tab w:val="center" w:pos="6480"/>
                <w:tab w:val="center" w:pos="10440"/>
              </w:tabs>
              <w:rPr>
                <w:rFonts w:ascii="Times New Roman" w:hAnsi="Times New Roman" w:cs="Times New Roman"/>
                <w:b/>
                <w:sz w:val="26"/>
                <w:szCs w:val="26"/>
              </w:rPr>
            </w:pPr>
            <w:r>
              <w:rPr>
                <w:rFonts w:ascii="Times New Roman" w:hAnsi="Times New Roman" w:cs="Times New Roman"/>
                <w:b/>
                <w:sz w:val="26"/>
                <w:szCs w:val="26"/>
              </w:rPr>
              <w:t>Cách pha</w:t>
            </w:r>
          </w:p>
        </w:tc>
        <w:tc>
          <w:tcPr>
            <w:tcW w:w="1328" w:type="dxa"/>
          </w:tcPr>
          <w:p w14:paraId="77CA693E" w14:textId="77777777" w:rsidR="00D8631D" w:rsidRDefault="00D8631D" w:rsidP="00EA0F12">
            <w:pPr>
              <w:tabs>
                <w:tab w:val="center" w:pos="2160"/>
                <w:tab w:val="center" w:pos="6480"/>
                <w:tab w:val="center" w:pos="10440"/>
              </w:tabs>
              <w:rPr>
                <w:rFonts w:ascii="Times New Roman" w:hAnsi="Times New Roman" w:cs="Times New Roman"/>
                <w:b/>
                <w:sz w:val="26"/>
                <w:szCs w:val="26"/>
              </w:rPr>
            </w:pPr>
            <w:r>
              <w:rPr>
                <w:rFonts w:ascii="Times New Roman" w:hAnsi="Times New Roman" w:cs="Times New Roman"/>
                <w:b/>
                <w:sz w:val="26"/>
                <w:szCs w:val="26"/>
              </w:rPr>
              <w:t>Tốc độ</w:t>
            </w:r>
          </w:p>
        </w:tc>
        <w:tc>
          <w:tcPr>
            <w:tcW w:w="1507" w:type="dxa"/>
            <w:vMerge/>
          </w:tcPr>
          <w:p w14:paraId="2B345D85" w14:textId="77777777" w:rsidR="00D8631D" w:rsidRDefault="00D8631D" w:rsidP="00EA0F12">
            <w:pPr>
              <w:tabs>
                <w:tab w:val="center" w:pos="2160"/>
                <w:tab w:val="center" w:pos="6480"/>
                <w:tab w:val="center" w:pos="10440"/>
              </w:tabs>
              <w:rPr>
                <w:rFonts w:ascii="Times New Roman" w:hAnsi="Times New Roman" w:cs="Times New Roman"/>
                <w:b/>
                <w:sz w:val="26"/>
                <w:szCs w:val="26"/>
              </w:rPr>
            </w:pPr>
          </w:p>
        </w:tc>
        <w:tc>
          <w:tcPr>
            <w:tcW w:w="2551" w:type="dxa"/>
            <w:vMerge/>
          </w:tcPr>
          <w:p w14:paraId="12F483AC" w14:textId="77777777" w:rsidR="00D8631D" w:rsidRDefault="00D8631D" w:rsidP="00EA0F12">
            <w:pPr>
              <w:tabs>
                <w:tab w:val="center" w:pos="2160"/>
                <w:tab w:val="center" w:pos="6480"/>
                <w:tab w:val="center" w:pos="10440"/>
              </w:tabs>
              <w:rPr>
                <w:rFonts w:ascii="Times New Roman" w:hAnsi="Times New Roman" w:cs="Times New Roman"/>
                <w:b/>
                <w:sz w:val="26"/>
                <w:szCs w:val="26"/>
              </w:rPr>
            </w:pPr>
          </w:p>
        </w:tc>
      </w:tr>
      <w:tr w:rsidR="005D33FF" w14:paraId="382FD81F" w14:textId="77777777" w:rsidTr="005D33FF">
        <w:tc>
          <w:tcPr>
            <w:tcW w:w="708" w:type="dxa"/>
            <w:vAlign w:val="center"/>
          </w:tcPr>
          <w:p w14:paraId="525A98F6" w14:textId="77777777" w:rsidR="00D8631D" w:rsidRPr="00CA183B" w:rsidRDefault="00D8631D" w:rsidP="00EA0F12">
            <w:pPr>
              <w:tabs>
                <w:tab w:val="center" w:pos="2160"/>
                <w:tab w:val="center" w:pos="6480"/>
                <w:tab w:val="center" w:pos="10440"/>
              </w:tabs>
              <w:jc w:val="center"/>
              <w:rPr>
                <w:rFonts w:ascii="Times New Roman" w:hAnsi="Times New Roman" w:cs="Times New Roman"/>
                <w:bCs/>
                <w:sz w:val="26"/>
                <w:szCs w:val="26"/>
              </w:rPr>
            </w:pPr>
            <w:r w:rsidRPr="00CA183B">
              <w:rPr>
                <w:rFonts w:ascii="Times New Roman" w:hAnsi="Times New Roman" w:cs="Times New Roman"/>
                <w:bCs/>
                <w:sz w:val="26"/>
                <w:szCs w:val="26"/>
              </w:rPr>
              <w:t>1</w:t>
            </w:r>
          </w:p>
        </w:tc>
        <w:tc>
          <w:tcPr>
            <w:tcW w:w="2054" w:type="dxa"/>
          </w:tcPr>
          <w:p w14:paraId="78AAECE1" w14:textId="77777777" w:rsidR="00D8631D" w:rsidRPr="004A7BC0" w:rsidRDefault="00D8631D" w:rsidP="00EA0F12">
            <w:pPr>
              <w:tabs>
                <w:tab w:val="center" w:pos="2160"/>
                <w:tab w:val="center" w:pos="6480"/>
                <w:tab w:val="center" w:pos="10440"/>
              </w:tabs>
              <w:jc w:val="both"/>
              <w:rPr>
                <w:rFonts w:ascii="Times New Roman" w:hAnsi="Times New Roman" w:cs="Times New Roman"/>
                <w:b/>
                <w:sz w:val="26"/>
                <w:szCs w:val="26"/>
              </w:rPr>
            </w:pPr>
            <w:r w:rsidRPr="004A7BC0">
              <w:rPr>
                <w:rFonts w:ascii="Times New Roman" w:hAnsi="Times New Roman" w:cs="Times New Roman"/>
                <w:sz w:val="26"/>
                <w:szCs w:val="26"/>
              </w:rPr>
              <w:t>Ampicillin bột pha tiêm 1g</w:t>
            </w:r>
            <w:r>
              <w:rPr>
                <w:rFonts w:ascii="Times New Roman" w:hAnsi="Times New Roman" w:cs="Times New Roman"/>
                <w:sz w:val="26"/>
                <w:szCs w:val="26"/>
              </w:rPr>
              <w:t>.</w:t>
            </w:r>
          </w:p>
        </w:tc>
        <w:tc>
          <w:tcPr>
            <w:tcW w:w="1491" w:type="dxa"/>
          </w:tcPr>
          <w:p w14:paraId="504E79EF" w14:textId="77777777" w:rsidR="00D8631D" w:rsidRPr="004A7BC0" w:rsidRDefault="00D8631D" w:rsidP="00EA0F12">
            <w:pPr>
              <w:tabs>
                <w:tab w:val="center" w:pos="2160"/>
                <w:tab w:val="center" w:pos="6480"/>
                <w:tab w:val="center" w:pos="10440"/>
              </w:tabs>
              <w:jc w:val="both"/>
              <w:rPr>
                <w:rFonts w:ascii="Times New Roman" w:hAnsi="Times New Roman" w:cs="Times New Roman"/>
                <w:b/>
                <w:sz w:val="26"/>
                <w:szCs w:val="26"/>
              </w:rPr>
            </w:pPr>
            <w:r>
              <w:rPr>
                <w:rFonts w:ascii="Times New Roman" w:hAnsi="Times New Roman" w:cs="Times New Roman"/>
                <w:sz w:val="26"/>
                <w:szCs w:val="26"/>
              </w:rPr>
              <w:t>Hòa tan 1g thuốc với 2- 3 ml NCPT. [3]</w:t>
            </w:r>
          </w:p>
        </w:tc>
        <w:tc>
          <w:tcPr>
            <w:tcW w:w="1417" w:type="dxa"/>
          </w:tcPr>
          <w:p w14:paraId="6DA8ABF3" w14:textId="77777777" w:rsidR="00D8631D" w:rsidRPr="004A7BC0" w:rsidRDefault="00D8631D" w:rsidP="00EA0F12">
            <w:pPr>
              <w:tabs>
                <w:tab w:val="center" w:pos="2160"/>
                <w:tab w:val="center" w:pos="6480"/>
                <w:tab w:val="center" w:pos="10440"/>
              </w:tabs>
              <w:jc w:val="both"/>
              <w:rPr>
                <w:rFonts w:ascii="Times New Roman" w:hAnsi="Times New Roman" w:cs="Times New Roman"/>
                <w:b/>
                <w:sz w:val="26"/>
                <w:szCs w:val="26"/>
              </w:rPr>
            </w:pPr>
            <w:r>
              <w:rPr>
                <w:rFonts w:ascii="Times New Roman" w:hAnsi="Times New Roman" w:cs="Times New Roman"/>
                <w:sz w:val="26"/>
                <w:szCs w:val="26"/>
              </w:rPr>
              <w:t>Hòa tan 1g thuốc với 2- 3 ml NCPT. [3]</w:t>
            </w:r>
          </w:p>
        </w:tc>
        <w:tc>
          <w:tcPr>
            <w:tcW w:w="1134" w:type="dxa"/>
          </w:tcPr>
          <w:p w14:paraId="7AD97938" w14:textId="77777777" w:rsidR="00D8631D" w:rsidRPr="004A7BC0" w:rsidRDefault="00D8631D" w:rsidP="00EA0F12">
            <w:pPr>
              <w:tabs>
                <w:tab w:val="center" w:pos="2160"/>
                <w:tab w:val="center" w:pos="6480"/>
                <w:tab w:val="center" w:pos="10440"/>
              </w:tabs>
              <w:jc w:val="both"/>
              <w:rPr>
                <w:rFonts w:ascii="Times New Roman" w:hAnsi="Times New Roman" w:cs="Times New Roman"/>
                <w:b/>
                <w:sz w:val="26"/>
                <w:szCs w:val="26"/>
              </w:rPr>
            </w:pPr>
            <w:r>
              <w:rPr>
                <w:rFonts w:ascii="Times New Roman" w:hAnsi="Times New Roman" w:cs="Times New Roman"/>
                <w:sz w:val="26"/>
                <w:szCs w:val="26"/>
              </w:rPr>
              <w:t>3-6</w:t>
            </w:r>
            <w:r w:rsidRPr="004A7BC0">
              <w:rPr>
                <w:rFonts w:ascii="Times New Roman" w:hAnsi="Times New Roman" w:cs="Times New Roman"/>
                <w:sz w:val="26"/>
                <w:szCs w:val="26"/>
              </w:rPr>
              <w:t xml:space="preserve"> phút</w:t>
            </w:r>
          </w:p>
        </w:tc>
        <w:tc>
          <w:tcPr>
            <w:tcW w:w="3119" w:type="dxa"/>
          </w:tcPr>
          <w:p w14:paraId="040C4193" w14:textId="77777777" w:rsidR="00D8631D" w:rsidRPr="004A7BC0" w:rsidRDefault="00D8631D" w:rsidP="00EA0F12">
            <w:pPr>
              <w:tabs>
                <w:tab w:val="center" w:pos="2160"/>
                <w:tab w:val="center" w:pos="6480"/>
                <w:tab w:val="center" w:pos="10440"/>
              </w:tabs>
              <w:jc w:val="both"/>
              <w:rPr>
                <w:rFonts w:ascii="Times New Roman" w:hAnsi="Times New Roman" w:cs="Times New Roman"/>
                <w:b/>
                <w:sz w:val="26"/>
                <w:szCs w:val="26"/>
              </w:rPr>
            </w:pPr>
            <w:r>
              <w:rPr>
                <w:rFonts w:ascii="Times New Roman" w:hAnsi="Times New Roman" w:cs="Times New Roman"/>
                <w:sz w:val="26"/>
                <w:szCs w:val="26"/>
              </w:rPr>
              <w:t>Hòa 1g thuốc trong 100 ml Nacl 0,9% [3]</w:t>
            </w:r>
          </w:p>
        </w:tc>
        <w:tc>
          <w:tcPr>
            <w:tcW w:w="1328" w:type="dxa"/>
          </w:tcPr>
          <w:p w14:paraId="653C4AFD" w14:textId="77777777" w:rsidR="00D8631D" w:rsidRPr="00C646DF" w:rsidRDefault="00D8631D" w:rsidP="00EA0F12">
            <w:pPr>
              <w:tabs>
                <w:tab w:val="center" w:pos="2160"/>
                <w:tab w:val="center" w:pos="6480"/>
                <w:tab w:val="center" w:pos="10440"/>
              </w:tabs>
              <w:jc w:val="both"/>
              <w:rPr>
                <w:rFonts w:ascii="Times New Roman" w:hAnsi="Times New Roman" w:cs="Times New Roman"/>
                <w:bCs/>
                <w:sz w:val="26"/>
                <w:szCs w:val="26"/>
              </w:rPr>
            </w:pPr>
            <w:r w:rsidRPr="00C646DF">
              <w:rPr>
                <w:rFonts w:ascii="Times New Roman" w:hAnsi="Times New Roman" w:cs="Times New Roman"/>
                <w:bCs/>
                <w:sz w:val="26"/>
                <w:szCs w:val="26"/>
              </w:rPr>
              <w:t>60 phút</w:t>
            </w:r>
          </w:p>
        </w:tc>
        <w:tc>
          <w:tcPr>
            <w:tcW w:w="1507" w:type="dxa"/>
          </w:tcPr>
          <w:p w14:paraId="5515BAA7" w14:textId="77777777" w:rsidR="00D8631D" w:rsidRPr="004A7BC0" w:rsidRDefault="00D8631D" w:rsidP="00EA0F12">
            <w:pPr>
              <w:tabs>
                <w:tab w:val="center" w:pos="2160"/>
                <w:tab w:val="center" w:pos="6480"/>
                <w:tab w:val="center" w:pos="10440"/>
              </w:tabs>
              <w:jc w:val="both"/>
              <w:rPr>
                <w:rFonts w:ascii="Times New Roman" w:hAnsi="Times New Roman" w:cs="Times New Roman"/>
                <w:b/>
                <w:sz w:val="26"/>
                <w:szCs w:val="26"/>
              </w:rPr>
            </w:pPr>
            <w:r w:rsidRPr="004A7BC0">
              <w:rPr>
                <w:rFonts w:ascii="Times New Roman" w:hAnsi="Times New Roman" w:cs="Times New Roman"/>
                <w:sz w:val="26"/>
                <w:szCs w:val="26"/>
              </w:rPr>
              <w:t>Nên dùng NaCl 0.9% [</w:t>
            </w:r>
            <w:r>
              <w:rPr>
                <w:rFonts w:ascii="Times New Roman" w:hAnsi="Times New Roman" w:cs="Times New Roman"/>
                <w:sz w:val="26"/>
                <w:szCs w:val="26"/>
              </w:rPr>
              <w:t>2</w:t>
            </w:r>
            <w:r w:rsidRPr="004A7BC0">
              <w:rPr>
                <w:rFonts w:ascii="Times New Roman" w:hAnsi="Times New Roman" w:cs="Times New Roman"/>
                <w:sz w:val="26"/>
                <w:szCs w:val="26"/>
              </w:rPr>
              <w:t>]</w:t>
            </w:r>
          </w:p>
        </w:tc>
        <w:tc>
          <w:tcPr>
            <w:tcW w:w="2551" w:type="dxa"/>
          </w:tcPr>
          <w:p w14:paraId="3DA68457" w14:textId="77777777" w:rsidR="00D8631D" w:rsidRPr="00C646DF" w:rsidRDefault="00D8631D" w:rsidP="00EA0F12">
            <w:pPr>
              <w:tabs>
                <w:tab w:val="center" w:pos="2160"/>
                <w:tab w:val="center" w:pos="6480"/>
                <w:tab w:val="center" w:pos="10440"/>
              </w:tabs>
              <w:jc w:val="both"/>
              <w:rPr>
                <w:rFonts w:ascii="Times New Roman" w:hAnsi="Times New Roman" w:cs="Times New Roman"/>
                <w:bCs/>
                <w:sz w:val="26"/>
                <w:szCs w:val="26"/>
              </w:rPr>
            </w:pPr>
            <w:r w:rsidRPr="00C646DF">
              <w:rPr>
                <w:rFonts w:ascii="Times New Roman" w:hAnsi="Times New Roman" w:cs="Times New Roman"/>
                <w:bCs/>
                <w:sz w:val="26"/>
                <w:szCs w:val="26"/>
              </w:rPr>
              <w:t xml:space="preserve">Bảo quản nơi khô, tránh ánh sáng trực tiếp, nhiệt độ dưới 30 </w:t>
            </w:r>
            <w:r w:rsidRPr="00C646DF">
              <w:rPr>
                <w:rFonts w:ascii="Times New Roman" w:hAnsi="Times New Roman" w:cs="Times New Roman"/>
                <w:bCs/>
                <w:sz w:val="26"/>
                <w:szCs w:val="26"/>
                <w:vertAlign w:val="superscript"/>
              </w:rPr>
              <w:t>o</w:t>
            </w:r>
            <w:r w:rsidRPr="00C646DF">
              <w:rPr>
                <w:rFonts w:ascii="Times New Roman" w:hAnsi="Times New Roman" w:cs="Times New Roman"/>
                <w:bCs/>
                <w:sz w:val="26"/>
                <w:szCs w:val="26"/>
              </w:rPr>
              <w:t>C.</w:t>
            </w:r>
            <w:r>
              <w:rPr>
                <w:rFonts w:ascii="Times New Roman" w:hAnsi="Times New Roman" w:cs="Times New Roman"/>
                <w:bCs/>
                <w:sz w:val="26"/>
                <w:szCs w:val="26"/>
              </w:rPr>
              <w:t xml:space="preserve"> [3]</w:t>
            </w:r>
          </w:p>
        </w:tc>
      </w:tr>
      <w:tr w:rsidR="005D33FF" w14:paraId="22DAA00F" w14:textId="77777777" w:rsidTr="005D33FF">
        <w:tc>
          <w:tcPr>
            <w:tcW w:w="708" w:type="dxa"/>
            <w:vAlign w:val="center"/>
          </w:tcPr>
          <w:p w14:paraId="1E82E0ED" w14:textId="77777777" w:rsidR="00D8631D" w:rsidRPr="00CA183B" w:rsidRDefault="00D8631D" w:rsidP="00EA0F12">
            <w:pPr>
              <w:tabs>
                <w:tab w:val="center" w:pos="2160"/>
                <w:tab w:val="center" w:pos="6480"/>
                <w:tab w:val="center" w:pos="10440"/>
              </w:tabs>
              <w:jc w:val="center"/>
              <w:rPr>
                <w:rFonts w:ascii="Times New Roman" w:hAnsi="Times New Roman" w:cs="Times New Roman"/>
                <w:bCs/>
                <w:sz w:val="26"/>
                <w:szCs w:val="26"/>
              </w:rPr>
            </w:pPr>
            <w:r w:rsidRPr="00CA183B">
              <w:rPr>
                <w:rFonts w:ascii="Times New Roman" w:hAnsi="Times New Roman" w:cs="Times New Roman"/>
                <w:bCs/>
                <w:sz w:val="26"/>
                <w:szCs w:val="26"/>
              </w:rPr>
              <w:t>2</w:t>
            </w:r>
          </w:p>
        </w:tc>
        <w:tc>
          <w:tcPr>
            <w:tcW w:w="2054" w:type="dxa"/>
          </w:tcPr>
          <w:p w14:paraId="1DFB9866" w14:textId="77777777" w:rsidR="00D8631D" w:rsidRPr="0024238E" w:rsidRDefault="00D8631D" w:rsidP="00EA0F12">
            <w:pPr>
              <w:tabs>
                <w:tab w:val="center" w:pos="2160"/>
                <w:tab w:val="center" w:pos="6480"/>
                <w:tab w:val="center" w:pos="10440"/>
              </w:tabs>
              <w:jc w:val="both"/>
              <w:rPr>
                <w:rFonts w:ascii="Times New Roman" w:hAnsi="Times New Roman" w:cs="Times New Roman"/>
                <w:b/>
                <w:sz w:val="26"/>
                <w:szCs w:val="26"/>
              </w:rPr>
            </w:pPr>
            <w:r w:rsidRPr="0024238E">
              <w:rPr>
                <w:rFonts w:ascii="Times New Roman" w:hAnsi="Times New Roman" w:cs="Times New Roman"/>
                <w:sz w:val="26"/>
                <w:szCs w:val="26"/>
              </w:rPr>
              <w:t>Amikacin ống dung dịch tiêm 500mg/ 2ml</w:t>
            </w:r>
          </w:p>
        </w:tc>
        <w:tc>
          <w:tcPr>
            <w:tcW w:w="1491" w:type="dxa"/>
            <w:vAlign w:val="center"/>
          </w:tcPr>
          <w:p w14:paraId="581252A7" w14:textId="77777777" w:rsidR="00D8631D" w:rsidRPr="0024238E" w:rsidRDefault="00D8631D" w:rsidP="00EA0F12">
            <w:pPr>
              <w:tabs>
                <w:tab w:val="center" w:pos="2160"/>
                <w:tab w:val="center" w:pos="6480"/>
                <w:tab w:val="center" w:pos="10440"/>
              </w:tabs>
              <w:jc w:val="center"/>
              <w:rPr>
                <w:rFonts w:ascii="Times New Roman" w:hAnsi="Times New Roman" w:cs="Times New Roman"/>
                <w:b/>
                <w:sz w:val="26"/>
                <w:szCs w:val="26"/>
              </w:rPr>
            </w:pPr>
            <w:r w:rsidRPr="0024238E">
              <w:rPr>
                <w:rFonts w:ascii="Times New Roman" w:hAnsi="Times New Roman" w:cs="Times New Roman"/>
                <w:b/>
                <w:sz w:val="26"/>
                <w:szCs w:val="26"/>
              </w:rPr>
              <w:t>*</w:t>
            </w:r>
          </w:p>
        </w:tc>
        <w:tc>
          <w:tcPr>
            <w:tcW w:w="1417" w:type="dxa"/>
            <w:vAlign w:val="center"/>
          </w:tcPr>
          <w:p w14:paraId="51F9A317" w14:textId="77777777" w:rsidR="00D8631D" w:rsidRPr="0024238E" w:rsidRDefault="00D8631D" w:rsidP="00EA0F12">
            <w:pPr>
              <w:tabs>
                <w:tab w:val="center" w:pos="2160"/>
                <w:tab w:val="center" w:pos="6480"/>
                <w:tab w:val="center" w:pos="10440"/>
              </w:tabs>
              <w:jc w:val="center"/>
              <w:rPr>
                <w:rFonts w:ascii="Times New Roman" w:hAnsi="Times New Roman" w:cs="Times New Roman"/>
                <w:b/>
                <w:sz w:val="26"/>
                <w:szCs w:val="26"/>
              </w:rPr>
            </w:pPr>
            <w:r w:rsidRPr="0024238E">
              <w:rPr>
                <w:rFonts w:ascii="Times New Roman" w:hAnsi="Times New Roman" w:cs="Times New Roman"/>
                <w:b/>
                <w:sz w:val="26"/>
                <w:szCs w:val="26"/>
              </w:rPr>
              <w:t>*</w:t>
            </w:r>
          </w:p>
        </w:tc>
        <w:tc>
          <w:tcPr>
            <w:tcW w:w="1134" w:type="dxa"/>
          </w:tcPr>
          <w:p w14:paraId="70F27BB3" w14:textId="77777777" w:rsidR="00D8631D" w:rsidRPr="0024238E" w:rsidRDefault="00D8631D" w:rsidP="00EA0F12">
            <w:pPr>
              <w:tabs>
                <w:tab w:val="center" w:pos="2160"/>
                <w:tab w:val="center" w:pos="6480"/>
                <w:tab w:val="center" w:pos="10440"/>
              </w:tabs>
              <w:jc w:val="both"/>
              <w:rPr>
                <w:rFonts w:ascii="Times New Roman" w:hAnsi="Times New Roman" w:cs="Times New Roman"/>
                <w:b/>
                <w:sz w:val="26"/>
                <w:szCs w:val="26"/>
              </w:rPr>
            </w:pPr>
            <w:r w:rsidRPr="0024238E">
              <w:rPr>
                <w:rFonts w:ascii="Times New Roman" w:hAnsi="Times New Roman" w:cs="Times New Roman"/>
                <w:sz w:val="26"/>
                <w:szCs w:val="26"/>
              </w:rPr>
              <w:t>2-3 phút</w:t>
            </w:r>
          </w:p>
        </w:tc>
        <w:tc>
          <w:tcPr>
            <w:tcW w:w="3119" w:type="dxa"/>
          </w:tcPr>
          <w:p w14:paraId="218073C5" w14:textId="77777777" w:rsidR="00D8631D" w:rsidRPr="0024238E" w:rsidRDefault="00D8631D" w:rsidP="00EA0F12">
            <w:pPr>
              <w:tabs>
                <w:tab w:val="center" w:pos="2160"/>
                <w:tab w:val="center" w:pos="6480"/>
                <w:tab w:val="center" w:pos="10440"/>
              </w:tabs>
              <w:jc w:val="both"/>
              <w:rPr>
                <w:rFonts w:ascii="Times New Roman" w:hAnsi="Times New Roman" w:cs="Times New Roman"/>
                <w:b/>
                <w:sz w:val="26"/>
                <w:szCs w:val="26"/>
              </w:rPr>
            </w:pPr>
            <w:r w:rsidRPr="0024238E">
              <w:rPr>
                <w:rFonts w:ascii="Times New Roman" w:hAnsi="Times New Roman" w:cs="Times New Roman"/>
                <w:sz w:val="26"/>
                <w:szCs w:val="26"/>
              </w:rPr>
              <w:t xml:space="preserve">Pha loãng dung dịch chứa 500mg/ 100ml - 200ml dung môi </w:t>
            </w:r>
            <w:r>
              <w:rPr>
                <w:rFonts w:ascii="Times New Roman" w:hAnsi="Times New Roman" w:cs="Times New Roman"/>
                <w:sz w:val="26"/>
                <w:szCs w:val="26"/>
              </w:rPr>
              <w:t>tương</w:t>
            </w:r>
            <w:r w:rsidRPr="0024238E">
              <w:rPr>
                <w:rFonts w:ascii="Times New Roman" w:hAnsi="Times New Roman" w:cs="Times New Roman"/>
                <w:sz w:val="26"/>
                <w:szCs w:val="26"/>
              </w:rPr>
              <w:t xml:space="preserve"> hợp</w:t>
            </w:r>
          </w:p>
        </w:tc>
        <w:tc>
          <w:tcPr>
            <w:tcW w:w="1328" w:type="dxa"/>
          </w:tcPr>
          <w:p w14:paraId="57E61C37" w14:textId="77777777" w:rsidR="00D8631D" w:rsidRPr="0024238E" w:rsidRDefault="00D8631D" w:rsidP="00EA0F12">
            <w:pPr>
              <w:tabs>
                <w:tab w:val="center" w:pos="2160"/>
                <w:tab w:val="center" w:pos="6480"/>
                <w:tab w:val="center" w:pos="10440"/>
              </w:tabs>
              <w:jc w:val="both"/>
              <w:rPr>
                <w:rFonts w:ascii="Times New Roman" w:hAnsi="Times New Roman" w:cs="Times New Roman"/>
                <w:b/>
                <w:sz w:val="26"/>
                <w:szCs w:val="26"/>
              </w:rPr>
            </w:pPr>
            <w:r w:rsidRPr="0024238E">
              <w:rPr>
                <w:rFonts w:ascii="Times New Roman" w:hAnsi="Times New Roman" w:cs="Times New Roman"/>
                <w:sz w:val="26"/>
                <w:szCs w:val="26"/>
              </w:rPr>
              <w:t>30-60 phút</w:t>
            </w:r>
          </w:p>
        </w:tc>
        <w:tc>
          <w:tcPr>
            <w:tcW w:w="1507" w:type="dxa"/>
          </w:tcPr>
          <w:p w14:paraId="31D5470B" w14:textId="77777777" w:rsidR="00D8631D" w:rsidRPr="0024238E" w:rsidRDefault="00D8631D" w:rsidP="00EA0F12">
            <w:pPr>
              <w:tabs>
                <w:tab w:val="center" w:pos="2160"/>
                <w:tab w:val="center" w:pos="6480"/>
                <w:tab w:val="center" w:pos="10440"/>
              </w:tabs>
              <w:jc w:val="both"/>
              <w:rPr>
                <w:rFonts w:ascii="Times New Roman" w:hAnsi="Times New Roman" w:cs="Times New Roman"/>
                <w:b/>
                <w:sz w:val="26"/>
                <w:szCs w:val="26"/>
              </w:rPr>
            </w:pPr>
            <w:r w:rsidRPr="0024238E">
              <w:rPr>
                <w:rFonts w:ascii="Times New Roman" w:hAnsi="Times New Roman" w:cs="Times New Roman"/>
                <w:sz w:val="26"/>
                <w:szCs w:val="26"/>
              </w:rPr>
              <w:t>NaCl</w:t>
            </w:r>
            <w:r>
              <w:rPr>
                <w:rFonts w:ascii="Times New Roman" w:hAnsi="Times New Roman" w:cs="Times New Roman"/>
                <w:sz w:val="26"/>
                <w:szCs w:val="26"/>
              </w:rPr>
              <w:t xml:space="preserve"> </w:t>
            </w:r>
            <w:r w:rsidRPr="0024238E">
              <w:rPr>
                <w:rFonts w:ascii="Times New Roman" w:hAnsi="Times New Roman" w:cs="Times New Roman"/>
                <w:sz w:val="26"/>
                <w:szCs w:val="26"/>
              </w:rPr>
              <w:t>0.9%</w:t>
            </w:r>
            <w:r>
              <w:rPr>
                <w:rFonts w:ascii="Times New Roman" w:hAnsi="Times New Roman" w:cs="Times New Roman"/>
                <w:sz w:val="26"/>
                <w:szCs w:val="26"/>
              </w:rPr>
              <w:t>,</w:t>
            </w:r>
            <w:r w:rsidRPr="0024238E">
              <w:rPr>
                <w:rFonts w:ascii="Times New Roman" w:hAnsi="Times New Roman" w:cs="Times New Roman"/>
                <w:sz w:val="26"/>
                <w:szCs w:val="26"/>
              </w:rPr>
              <w:t xml:space="preserve"> Ringer lactat</w:t>
            </w:r>
            <w:r>
              <w:rPr>
                <w:rFonts w:ascii="Times New Roman" w:hAnsi="Times New Roman" w:cs="Times New Roman"/>
                <w:sz w:val="26"/>
                <w:szCs w:val="26"/>
              </w:rPr>
              <w:t>e</w:t>
            </w:r>
          </w:p>
        </w:tc>
        <w:tc>
          <w:tcPr>
            <w:tcW w:w="2551" w:type="dxa"/>
          </w:tcPr>
          <w:p w14:paraId="5E133B66" w14:textId="77777777" w:rsidR="00D8631D" w:rsidRPr="0024238E" w:rsidRDefault="00D8631D" w:rsidP="00EA0F12">
            <w:pPr>
              <w:tabs>
                <w:tab w:val="center" w:pos="2160"/>
                <w:tab w:val="center" w:pos="6480"/>
                <w:tab w:val="center" w:pos="10440"/>
              </w:tabs>
              <w:jc w:val="both"/>
              <w:rPr>
                <w:rFonts w:ascii="Times New Roman" w:hAnsi="Times New Roman" w:cs="Times New Roman"/>
                <w:b/>
                <w:sz w:val="26"/>
                <w:szCs w:val="26"/>
              </w:rPr>
            </w:pPr>
            <w:r w:rsidRPr="0024238E">
              <w:rPr>
                <w:rFonts w:ascii="Times New Roman" w:hAnsi="Times New Roman" w:cs="Times New Roman"/>
                <w:sz w:val="26"/>
                <w:szCs w:val="26"/>
              </w:rPr>
              <w:t xml:space="preserve">Bảo quản </w:t>
            </w:r>
            <w:r>
              <w:rPr>
                <w:rFonts w:ascii="Times New Roman" w:hAnsi="Times New Roman" w:cs="Times New Roman"/>
                <w:sz w:val="26"/>
                <w:szCs w:val="26"/>
              </w:rPr>
              <w:t>được</w:t>
            </w:r>
            <w:r w:rsidRPr="0024238E">
              <w:rPr>
                <w:rFonts w:ascii="Times New Roman" w:hAnsi="Times New Roman" w:cs="Times New Roman"/>
                <w:sz w:val="26"/>
                <w:szCs w:val="26"/>
              </w:rPr>
              <w:t xml:space="preserve"> ở 2-8 </w:t>
            </w:r>
            <w:r w:rsidRPr="00E26B44">
              <w:rPr>
                <w:rFonts w:ascii="Times New Roman" w:hAnsi="Times New Roman" w:cs="Times New Roman"/>
                <w:sz w:val="26"/>
                <w:szCs w:val="26"/>
                <w:vertAlign w:val="superscript"/>
              </w:rPr>
              <w:t>0</w:t>
            </w:r>
            <w:r w:rsidRPr="0024238E">
              <w:rPr>
                <w:rFonts w:ascii="Times New Roman" w:hAnsi="Times New Roman" w:cs="Times New Roman"/>
                <w:sz w:val="26"/>
                <w:szCs w:val="26"/>
              </w:rPr>
              <w:t>C trong 24h [2]</w:t>
            </w:r>
          </w:p>
        </w:tc>
      </w:tr>
      <w:tr w:rsidR="005D33FF" w14:paraId="2BF565A4" w14:textId="77777777" w:rsidTr="005D33FF">
        <w:trPr>
          <w:trHeight w:val="2138"/>
        </w:trPr>
        <w:tc>
          <w:tcPr>
            <w:tcW w:w="708" w:type="dxa"/>
            <w:vAlign w:val="center"/>
          </w:tcPr>
          <w:p w14:paraId="383B176C" w14:textId="77777777" w:rsidR="00D8631D" w:rsidRPr="00CA183B" w:rsidRDefault="00D8631D" w:rsidP="00EA0F12">
            <w:pPr>
              <w:tabs>
                <w:tab w:val="center" w:pos="2160"/>
                <w:tab w:val="center" w:pos="6480"/>
                <w:tab w:val="center" w:pos="10440"/>
              </w:tabs>
              <w:jc w:val="center"/>
              <w:rPr>
                <w:rFonts w:ascii="Times New Roman" w:hAnsi="Times New Roman" w:cs="Times New Roman"/>
                <w:bCs/>
                <w:sz w:val="26"/>
                <w:szCs w:val="26"/>
              </w:rPr>
            </w:pPr>
            <w:r w:rsidRPr="00CA183B">
              <w:rPr>
                <w:rFonts w:ascii="Times New Roman" w:hAnsi="Times New Roman" w:cs="Times New Roman"/>
                <w:bCs/>
                <w:sz w:val="26"/>
                <w:szCs w:val="26"/>
              </w:rPr>
              <w:t>3</w:t>
            </w:r>
          </w:p>
        </w:tc>
        <w:tc>
          <w:tcPr>
            <w:tcW w:w="2054" w:type="dxa"/>
          </w:tcPr>
          <w:p w14:paraId="4DFE5802" w14:textId="77777777" w:rsidR="00D8631D" w:rsidRPr="003A156B" w:rsidRDefault="00D8631D" w:rsidP="00EA0F12">
            <w:pPr>
              <w:tabs>
                <w:tab w:val="center" w:pos="2160"/>
                <w:tab w:val="center" w:pos="6480"/>
                <w:tab w:val="center" w:pos="10440"/>
              </w:tabs>
              <w:jc w:val="both"/>
              <w:rPr>
                <w:rFonts w:ascii="Times New Roman" w:hAnsi="Times New Roman" w:cs="Times New Roman"/>
                <w:b/>
                <w:sz w:val="26"/>
                <w:szCs w:val="26"/>
              </w:rPr>
            </w:pPr>
            <w:r w:rsidRPr="003A156B">
              <w:rPr>
                <w:rFonts w:ascii="Times New Roman" w:hAnsi="Times New Roman" w:cs="Times New Roman"/>
                <w:sz w:val="26"/>
                <w:szCs w:val="26"/>
              </w:rPr>
              <w:t>Clindamycin ống tiêm 300mg/ 2ml, 600mg</w:t>
            </w:r>
            <w:r>
              <w:rPr>
                <w:rFonts w:ascii="Times New Roman" w:hAnsi="Times New Roman" w:cs="Times New Roman"/>
                <w:sz w:val="26"/>
                <w:szCs w:val="26"/>
              </w:rPr>
              <w:t>/ 4ml</w:t>
            </w:r>
          </w:p>
        </w:tc>
        <w:tc>
          <w:tcPr>
            <w:tcW w:w="1491" w:type="dxa"/>
          </w:tcPr>
          <w:p w14:paraId="31833366" w14:textId="77777777" w:rsidR="00D8631D" w:rsidRPr="003A156B" w:rsidRDefault="00D8631D" w:rsidP="00EA0F12">
            <w:pPr>
              <w:tabs>
                <w:tab w:val="center" w:pos="2160"/>
                <w:tab w:val="center" w:pos="6480"/>
                <w:tab w:val="center" w:pos="10440"/>
              </w:tabs>
              <w:jc w:val="both"/>
              <w:rPr>
                <w:rFonts w:ascii="Times New Roman" w:hAnsi="Times New Roman" w:cs="Times New Roman"/>
                <w:b/>
                <w:sz w:val="26"/>
                <w:szCs w:val="26"/>
              </w:rPr>
            </w:pPr>
            <w:r w:rsidRPr="003A156B">
              <w:rPr>
                <w:rFonts w:ascii="Times New Roman" w:hAnsi="Times New Roman" w:cs="Times New Roman"/>
                <w:sz w:val="26"/>
                <w:szCs w:val="26"/>
              </w:rPr>
              <w:t>* chỉ nên tiêm bắp ở liều ≤ 600mg</w:t>
            </w:r>
            <w:r>
              <w:rPr>
                <w:rFonts w:ascii="Times New Roman" w:hAnsi="Times New Roman" w:cs="Times New Roman"/>
                <w:sz w:val="26"/>
                <w:szCs w:val="26"/>
              </w:rPr>
              <w:t xml:space="preserve"> </w:t>
            </w:r>
          </w:p>
        </w:tc>
        <w:tc>
          <w:tcPr>
            <w:tcW w:w="1417" w:type="dxa"/>
            <w:vAlign w:val="center"/>
          </w:tcPr>
          <w:p w14:paraId="11578E66" w14:textId="77777777" w:rsidR="00D8631D" w:rsidRPr="003A156B" w:rsidRDefault="00D8631D" w:rsidP="00EA0F12">
            <w:pPr>
              <w:tabs>
                <w:tab w:val="center" w:pos="2160"/>
                <w:tab w:val="center" w:pos="6480"/>
                <w:tab w:val="center" w:pos="10440"/>
              </w:tabs>
              <w:jc w:val="center"/>
              <w:rPr>
                <w:rFonts w:ascii="Times New Roman" w:hAnsi="Times New Roman" w:cs="Times New Roman"/>
                <w:bCs/>
                <w:sz w:val="26"/>
                <w:szCs w:val="26"/>
              </w:rPr>
            </w:pPr>
            <w:r>
              <w:rPr>
                <w:rFonts w:ascii="Times New Roman" w:hAnsi="Times New Roman" w:cs="Times New Roman"/>
                <w:bCs/>
                <w:sz w:val="26"/>
                <w:szCs w:val="26"/>
              </w:rPr>
              <w:t>x</w:t>
            </w:r>
          </w:p>
        </w:tc>
        <w:tc>
          <w:tcPr>
            <w:tcW w:w="1134" w:type="dxa"/>
            <w:vAlign w:val="center"/>
          </w:tcPr>
          <w:p w14:paraId="66FE9753" w14:textId="77777777" w:rsidR="00D8631D" w:rsidRPr="003A156B" w:rsidRDefault="00D8631D" w:rsidP="00EA0F12">
            <w:pPr>
              <w:tabs>
                <w:tab w:val="center" w:pos="2160"/>
                <w:tab w:val="center" w:pos="6480"/>
                <w:tab w:val="center" w:pos="10440"/>
              </w:tabs>
              <w:jc w:val="center"/>
              <w:rPr>
                <w:rFonts w:ascii="Times New Roman" w:hAnsi="Times New Roman" w:cs="Times New Roman"/>
                <w:bCs/>
                <w:sz w:val="26"/>
                <w:szCs w:val="26"/>
              </w:rPr>
            </w:pPr>
            <w:r>
              <w:rPr>
                <w:rFonts w:ascii="Times New Roman" w:hAnsi="Times New Roman" w:cs="Times New Roman"/>
                <w:bCs/>
                <w:sz w:val="26"/>
                <w:szCs w:val="26"/>
              </w:rPr>
              <w:t>x</w:t>
            </w:r>
          </w:p>
        </w:tc>
        <w:tc>
          <w:tcPr>
            <w:tcW w:w="3119" w:type="dxa"/>
          </w:tcPr>
          <w:p w14:paraId="500034CD" w14:textId="77777777" w:rsidR="00D8631D" w:rsidRDefault="00D8631D" w:rsidP="00EA0F12">
            <w:pPr>
              <w:tabs>
                <w:tab w:val="center" w:pos="2160"/>
                <w:tab w:val="center" w:pos="6480"/>
                <w:tab w:val="center" w:pos="10440"/>
              </w:tabs>
              <w:jc w:val="both"/>
              <w:rPr>
                <w:rFonts w:ascii="Times New Roman" w:hAnsi="Times New Roman" w:cs="Times New Roman"/>
                <w:sz w:val="26"/>
                <w:szCs w:val="26"/>
                <w:lang w:val="vi-VN"/>
              </w:rPr>
            </w:pPr>
            <w:r w:rsidRPr="003A156B">
              <w:rPr>
                <w:rFonts w:ascii="Times New Roman" w:hAnsi="Times New Roman" w:cs="Times New Roman"/>
                <w:sz w:val="26"/>
                <w:szCs w:val="26"/>
              </w:rPr>
              <w:t xml:space="preserve">Liều &lt; 900mg: pha loãng/ 50ml dung môi </w:t>
            </w:r>
            <w:r>
              <w:rPr>
                <w:rFonts w:ascii="Times New Roman" w:hAnsi="Times New Roman" w:cs="Times New Roman"/>
                <w:sz w:val="26"/>
                <w:szCs w:val="26"/>
                <w:lang w:val="vi-VN"/>
              </w:rPr>
              <w:t>tương</w:t>
            </w:r>
            <w:r w:rsidRPr="003A156B">
              <w:rPr>
                <w:rFonts w:ascii="Times New Roman" w:hAnsi="Times New Roman" w:cs="Times New Roman"/>
                <w:sz w:val="26"/>
                <w:szCs w:val="26"/>
              </w:rPr>
              <w:t xml:space="preserve"> hợp </w:t>
            </w:r>
          </w:p>
          <w:p w14:paraId="32F67AA9" w14:textId="77777777" w:rsidR="00D8631D" w:rsidRPr="003A156B" w:rsidRDefault="00D8631D" w:rsidP="00EA0F12">
            <w:pPr>
              <w:tabs>
                <w:tab w:val="center" w:pos="2160"/>
                <w:tab w:val="center" w:pos="6480"/>
                <w:tab w:val="center" w:pos="10440"/>
              </w:tabs>
              <w:jc w:val="both"/>
              <w:rPr>
                <w:rFonts w:ascii="Times New Roman" w:hAnsi="Times New Roman" w:cs="Times New Roman"/>
                <w:b/>
                <w:sz w:val="26"/>
                <w:szCs w:val="26"/>
              </w:rPr>
            </w:pPr>
            <w:r w:rsidRPr="003A156B">
              <w:rPr>
                <w:rFonts w:ascii="Times New Roman" w:hAnsi="Times New Roman" w:cs="Times New Roman"/>
                <w:sz w:val="26"/>
                <w:szCs w:val="26"/>
              </w:rPr>
              <w:t>*</w:t>
            </w:r>
            <w:r>
              <w:rPr>
                <w:rFonts w:ascii="Times New Roman" w:hAnsi="Times New Roman" w:cs="Times New Roman"/>
                <w:sz w:val="26"/>
                <w:szCs w:val="26"/>
                <w:lang w:val="vi-VN"/>
              </w:rPr>
              <w:t xml:space="preserve"> L</w:t>
            </w:r>
            <w:r w:rsidRPr="003A156B">
              <w:rPr>
                <w:rFonts w:ascii="Times New Roman" w:hAnsi="Times New Roman" w:cs="Times New Roman"/>
                <w:sz w:val="26"/>
                <w:szCs w:val="26"/>
              </w:rPr>
              <w:t>iều ≥ 900mg: 100ml dung môi t</w:t>
            </w:r>
            <w:r>
              <w:rPr>
                <w:rFonts w:ascii="Times New Roman" w:hAnsi="Times New Roman" w:cs="Times New Roman"/>
                <w:sz w:val="26"/>
                <w:szCs w:val="26"/>
              </w:rPr>
              <w:t>ương</w:t>
            </w:r>
            <w:r w:rsidRPr="003A156B">
              <w:rPr>
                <w:rFonts w:ascii="Times New Roman" w:hAnsi="Times New Roman" w:cs="Times New Roman"/>
                <w:sz w:val="26"/>
                <w:szCs w:val="26"/>
              </w:rPr>
              <w:t xml:space="preserve"> hợp</w:t>
            </w:r>
          </w:p>
        </w:tc>
        <w:tc>
          <w:tcPr>
            <w:tcW w:w="1328" w:type="dxa"/>
          </w:tcPr>
          <w:p w14:paraId="34CC653C" w14:textId="77777777" w:rsidR="00D8631D" w:rsidRPr="003A156B" w:rsidRDefault="00D8631D" w:rsidP="00EA0F12">
            <w:pPr>
              <w:tabs>
                <w:tab w:val="center" w:pos="2160"/>
                <w:tab w:val="center" w:pos="6480"/>
                <w:tab w:val="center" w:pos="10440"/>
              </w:tabs>
              <w:jc w:val="both"/>
              <w:rPr>
                <w:rFonts w:ascii="Times New Roman" w:hAnsi="Times New Roman" w:cs="Times New Roman"/>
                <w:b/>
                <w:sz w:val="26"/>
                <w:szCs w:val="26"/>
              </w:rPr>
            </w:pPr>
            <w:r w:rsidRPr="003A156B">
              <w:rPr>
                <w:rFonts w:ascii="Times New Roman" w:hAnsi="Times New Roman" w:cs="Times New Roman"/>
                <w:sz w:val="26"/>
                <w:szCs w:val="26"/>
              </w:rPr>
              <w:t>10-60 phút, tốc độ không quá 30mg/</w:t>
            </w:r>
            <w:r>
              <w:rPr>
                <w:rFonts w:ascii="Times New Roman" w:hAnsi="Times New Roman" w:cs="Times New Roman"/>
                <w:sz w:val="26"/>
                <w:szCs w:val="26"/>
                <w:lang w:val="vi-VN"/>
              </w:rPr>
              <w:t xml:space="preserve"> </w:t>
            </w:r>
            <w:r w:rsidRPr="003A156B">
              <w:rPr>
                <w:rFonts w:ascii="Times New Roman" w:hAnsi="Times New Roman" w:cs="Times New Roman"/>
                <w:sz w:val="26"/>
                <w:szCs w:val="26"/>
              </w:rPr>
              <w:t>phút</w:t>
            </w:r>
          </w:p>
        </w:tc>
        <w:tc>
          <w:tcPr>
            <w:tcW w:w="1507" w:type="dxa"/>
          </w:tcPr>
          <w:p w14:paraId="20547F59" w14:textId="77777777" w:rsidR="00D8631D" w:rsidRDefault="00D8631D" w:rsidP="00EA0F12">
            <w:pPr>
              <w:tabs>
                <w:tab w:val="center" w:pos="2160"/>
                <w:tab w:val="center" w:pos="6480"/>
                <w:tab w:val="center" w:pos="10440"/>
              </w:tabs>
              <w:jc w:val="both"/>
              <w:rPr>
                <w:rFonts w:ascii="Times New Roman" w:hAnsi="Times New Roman" w:cs="Times New Roman"/>
                <w:sz w:val="26"/>
                <w:szCs w:val="26"/>
              </w:rPr>
            </w:pPr>
            <w:r w:rsidRPr="003A156B">
              <w:rPr>
                <w:rFonts w:ascii="Times New Roman" w:hAnsi="Times New Roman" w:cs="Times New Roman"/>
                <w:sz w:val="26"/>
                <w:szCs w:val="26"/>
              </w:rPr>
              <w:t>NaCl 0.9%</w:t>
            </w:r>
          </w:p>
          <w:p w14:paraId="64A636EC" w14:textId="77777777" w:rsidR="00D8631D" w:rsidRPr="00D35319" w:rsidRDefault="00D8631D" w:rsidP="00EA0F12">
            <w:pPr>
              <w:tabs>
                <w:tab w:val="center" w:pos="2160"/>
                <w:tab w:val="center" w:pos="6480"/>
                <w:tab w:val="center" w:pos="10440"/>
              </w:tabs>
              <w:jc w:val="both"/>
              <w:rPr>
                <w:rFonts w:ascii="Times New Roman" w:hAnsi="Times New Roman" w:cs="Times New Roman"/>
                <w:bCs/>
                <w:sz w:val="26"/>
                <w:szCs w:val="26"/>
              </w:rPr>
            </w:pPr>
            <w:r w:rsidRPr="00D35319">
              <w:rPr>
                <w:rFonts w:ascii="Times New Roman" w:hAnsi="Times New Roman" w:cs="Times New Roman"/>
                <w:bCs/>
                <w:sz w:val="26"/>
                <w:szCs w:val="26"/>
              </w:rPr>
              <w:t>[2]</w:t>
            </w:r>
          </w:p>
        </w:tc>
        <w:tc>
          <w:tcPr>
            <w:tcW w:w="2551" w:type="dxa"/>
          </w:tcPr>
          <w:p w14:paraId="5795E169" w14:textId="77777777" w:rsidR="00D8631D" w:rsidRPr="003A156B" w:rsidRDefault="00D8631D" w:rsidP="00EA0F12">
            <w:pPr>
              <w:tabs>
                <w:tab w:val="center" w:pos="2160"/>
                <w:tab w:val="center" w:pos="6480"/>
                <w:tab w:val="center" w:pos="10440"/>
              </w:tabs>
              <w:jc w:val="both"/>
              <w:rPr>
                <w:rFonts w:ascii="Times New Roman" w:hAnsi="Times New Roman" w:cs="Times New Roman"/>
                <w:b/>
                <w:sz w:val="26"/>
                <w:szCs w:val="26"/>
              </w:rPr>
            </w:pPr>
            <w:r w:rsidRPr="003A156B">
              <w:rPr>
                <w:rFonts w:ascii="Times New Roman" w:hAnsi="Times New Roman" w:cs="Times New Roman"/>
                <w:sz w:val="26"/>
                <w:szCs w:val="26"/>
              </w:rPr>
              <w:t>Dùng ngay sau khi pha, bảo quản đ</w:t>
            </w:r>
            <w:r>
              <w:rPr>
                <w:rFonts w:ascii="Times New Roman" w:hAnsi="Times New Roman" w:cs="Times New Roman"/>
                <w:sz w:val="26"/>
                <w:szCs w:val="26"/>
              </w:rPr>
              <w:t>ược</w:t>
            </w:r>
            <w:r w:rsidRPr="003A156B">
              <w:rPr>
                <w:rFonts w:ascii="Times New Roman" w:hAnsi="Times New Roman" w:cs="Times New Roman"/>
                <w:sz w:val="26"/>
                <w:szCs w:val="26"/>
              </w:rPr>
              <w:t xml:space="preserve"> ở 2-</w:t>
            </w:r>
            <w:r>
              <w:rPr>
                <w:rFonts w:ascii="Times New Roman" w:hAnsi="Times New Roman" w:cs="Times New Roman"/>
                <w:sz w:val="26"/>
                <w:szCs w:val="26"/>
                <w:lang w:val="vi-VN"/>
              </w:rPr>
              <w:t xml:space="preserve"> </w:t>
            </w:r>
            <w:r w:rsidRPr="003A156B">
              <w:rPr>
                <w:rFonts w:ascii="Times New Roman" w:hAnsi="Times New Roman" w:cs="Times New Roman"/>
                <w:sz w:val="26"/>
                <w:szCs w:val="26"/>
              </w:rPr>
              <w:t>8</w:t>
            </w:r>
            <w:r>
              <w:rPr>
                <w:rFonts w:ascii="Times New Roman" w:hAnsi="Times New Roman" w:cs="Times New Roman"/>
                <w:sz w:val="26"/>
                <w:szCs w:val="26"/>
                <w:lang w:val="vi-VN"/>
              </w:rPr>
              <w:t xml:space="preserve"> </w:t>
            </w:r>
            <w:r w:rsidRPr="00E26B44">
              <w:rPr>
                <w:rFonts w:ascii="Times New Roman" w:hAnsi="Times New Roman" w:cs="Times New Roman"/>
                <w:sz w:val="26"/>
                <w:szCs w:val="26"/>
                <w:vertAlign w:val="superscript"/>
              </w:rPr>
              <w:t>o</w:t>
            </w:r>
            <w:r w:rsidRPr="003A156B">
              <w:rPr>
                <w:rFonts w:ascii="Times New Roman" w:hAnsi="Times New Roman" w:cs="Times New Roman"/>
                <w:sz w:val="26"/>
                <w:szCs w:val="26"/>
              </w:rPr>
              <w:t>C trong 24h; Có thể truyền liên tục 0,75- 1,25mg/</w:t>
            </w:r>
            <w:r>
              <w:rPr>
                <w:rFonts w:ascii="Times New Roman" w:hAnsi="Times New Roman" w:cs="Times New Roman"/>
                <w:sz w:val="26"/>
                <w:szCs w:val="26"/>
              </w:rPr>
              <w:t xml:space="preserve"> </w:t>
            </w:r>
            <w:r w:rsidRPr="003A156B">
              <w:rPr>
                <w:rFonts w:ascii="Times New Roman" w:hAnsi="Times New Roman" w:cs="Times New Roman"/>
                <w:sz w:val="26"/>
                <w:szCs w:val="26"/>
              </w:rPr>
              <w:t>phút [1]</w:t>
            </w:r>
          </w:p>
        </w:tc>
      </w:tr>
      <w:tr w:rsidR="005D33FF" w14:paraId="4F807904" w14:textId="77777777" w:rsidTr="005D33FF">
        <w:tc>
          <w:tcPr>
            <w:tcW w:w="708" w:type="dxa"/>
            <w:vAlign w:val="center"/>
          </w:tcPr>
          <w:p w14:paraId="00491F05" w14:textId="77777777" w:rsidR="00D8631D" w:rsidRPr="00CA183B" w:rsidRDefault="00D8631D" w:rsidP="00EA0F12">
            <w:pPr>
              <w:tabs>
                <w:tab w:val="center" w:pos="2160"/>
                <w:tab w:val="center" w:pos="6480"/>
                <w:tab w:val="center" w:pos="10440"/>
              </w:tabs>
              <w:jc w:val="center"/>
              <w:rPr>
                <w:rFonts w:ascii="Times New Roman" w:hAnsi="Times New Roman" w:cs="Times New Roman"/>
                <w:bCs/>
                <w:sz w:val="26"/>
                <w:szCs w:val="26"/>
              </w:rPr>
            </w:pPr>
            <w:r w:rsidRPr="00CA183B">
              <w:rPr>
                <w:rFonts w:ascii="Times New Roman" w:hAnsi="Times New Roman" w:cs="Times New Roman"/>
                <w:bCs/>
                <w:sz w:val="26"/>
                <w:szCs w:val="26"/>
              </w:rPr>
              <w:t>4</w:t>
            </w:r>
          </w:p>
        </w:tc>
        <w:tc>
          <w:tcPr>
            <w:tcW w:w="2054" w:type="dxa"/>
          </w:tcPr>
          <w:p w14:paraId="1037BF83" w14:textId="77777777" w:rsidR="00D8631D" w:rsidRPr="00CA183B" w:rsidRDefault="00D8631D" w:rsidP="00EA0F12">
            <w:pPr>
              <w:tabs>
                <w:tab w:val="center" w:pos="2160"/>
                <w:tab w:val="center" w:pos="6480"/>
                <w:tab w:val="center" w:pos="10440"/>
              </w:tabs>
              <w:jc w:val="both"/>
              <w:rPr>
                <w:rFonts w:ascii="Times New Roman" w:hAnsi="Times New Roman" w:cs="Times New Roman"/>
                <w:b/>
                <w:sz w:val="26"/>
                <w:szCs w:val="26"/>
              </w:rPr>
            </w:pPr>
            <w:r w:rsidRPr="00CA183B">
              <w:rPr>
                <w:rFonts w:ascii="Times New Roman" w:hAnsi="Times New Roman" w:cs="Times New Roman"/>
                <w:sz w:val="26"/>
                <w:szCs w:val="26"/>
              </w:rPr>
              <w:t>Ciprofloxacin dung dịch tiêm  200mg/ 100ml</w:t>
            </w:r>
          </w:p>
        </w:tc>
        <w:tc>
          <w:tcPr>
            <w:tcW w:w="1491" w:type="dxa"/>
            <w:vAlign w:val="center"/>
          </w:tcPr>
          <w:p w14:paraId="45BABD03" w14:textId="77777777" w:rsidR="00D8631D" w:rsidRPr="00CA183B" w:rsidRDefault="00D8631D" w:rsidP="00EA0F12">
            <w:pPr>
              <w:tabs>
                <w:tab w:val="center" w:pos="2160"/>
                <w:tab w:val="center" w:pos="6480"/>
                <w:tab w:val="center" w:pos="10440"/>
              </w:tabs>
              <w:jc w:val="center"/>
              <w:rPr>
                <w:rFonts w:ascii="Times New Roman" w:hAnsi="Times New Roman" w:cs="Times New Roman"/>
                <w:bCs/>
                <w:sz w:val="26"/>
                <w:szCs w:val="26"/>
              </w:rPr>
            </w:pPr>
            <w:r w:rsidRPr="00CA183B">
              <w:rPr>
                <w:rFonts w:ascii="Times New Roman" w:hAnsi="Times New Roman" w:cs="Times New Roman"/>
                <w:bCs/>
                <w:sz w:val="26"/>
                <w:szCs w:val="26"/>
              </w:rPr>
              <w:t>x</w:t>
            </w:r>
          </w:p>
        </w:tc>
        <w:tc>
          <w:tcPr>
            <w:tcW w:w="1417" w:type="dxa"/>
            <w:vAlign w:val="center"/>
          </w:tcPr>
          <w:p w14:paraId="27F1FBAE" w14:textId="77777777" w:rsidR="00D8631D" w:rsidRPr="00CA183B" w:rsidRDefault="00D8631D" w:rsidP="00EA0F12">
            <w:pPr>
              <w:tabs>
                <w:tab w:val="center" w:pos="2160"/>
                <w:tab w:val="center" w:pos="6480"/>
                <w:tab w:val="center" w:pos="10440"/>
              </w:tabs>
              <w:jc w:val="center"/>
              <w:rPr>
                <w:rFonts w:ascii="Times New Roman" w:hAnsi="Times New Roman" w:cs="Times New Roman"/>
                <w:bCs/>
                <w:sz w:val="26"/>
                <w:szCs w:val="26"/>
              </w:rPr>
            </w:pPr>
            <w:r w:rsidRPr="00CA183B">
              <w:rPr>
                <w:rFonts w:ascii="Times New Roman" w:hAnsi="Times New Roman" w:cs="Times New Roman"/>
                <w:bCs/>
                <w:sz w:val="26"/>
                <w:szCs w:val="26"/>
              </w:rPr>
              <w:t>x</w:t>
            </w:r>
          </w:p>
        </w:tc>
        <w:tc>
          <w:tcPr>
            <w:tcW w:w="1134" w:type="dxa"/>
            <w:vAlign w:val="center"/>
          </w:tcPr>
          <w:p w14:paraId="09511B3B" w14:textId="77777777" w:rsidR="00D8631D" w:rsidRPr="00CA183B" w:rsidRDefault="00D8631D" w:rsidP="00EA0F12">
            <w:pPr>
              <w:tabs>
                <w:tab w:val="center" w:pos="2160"/>
                <w:tab w:val="center" w:pos="6480"/>
                <w:tab w:val="center" w:pos="10440"/>
              </w:tabs>
              <w:jc w:val="center"/>
              <w:rPr>
                <w:rFonts w:ascii="Times New Roman" w:hAnsi="Times New Roman" w:cs="Times New Roman"/>
                <w:bCs/>
                <w:sz w:val="26"/>
                <w:szCs w:val="26"/>
              </w:rPr>
            </w:pPr>
            <w:r w:rsidRPr="00CA183B">
              <w:rPr>
                <w:rFonts w:ascii="Times New Roman" w:hAnsi="Times New Roman" w:cs="Times New Roman"/>
                <w:bCs/>
                <w:sz w:val="26"/>
                <w:szCs w:val="26"/>
              </w:rPr>
              <w:t>x</w:t>
            </w:r>
          </w:p>
        </w:tc>
        <w:tc>
          <w:tcPr>
            <w:tcW w:w="3119" w:type="dxa"/>
          </w:tcPr>
          <w:p w14:paraId="078E51D2" w14:textId="77777777" w:rsidR="00D8631D" w:rsidRPr="00CA183B" w:rsidRDefault="00D8631D" w:rsidP="00EA0F12">
            <w:pPr>
              <w:tabs>
                <w:tab w:val="center" w:pos="2160"/>
                <w:tab w:val="center" w:pos="6480"/>
                <w:tab w:val="center" w:pos="10440"/>
              </w:tabs>
              <w:jc w:val="both"/>
              <w:rPr>
                <w:rFonts w:ascii="Times New Roman" w:hAnsi="Times New Roman" w:cs="Times New Roman"/>
                <w:b/>
                <w:sz w:val="26"/>
                <w:szCs w:val="26"/>
              </w:rPr>
            </w:pPr>
            <w:r w:rsidRPr="00CA183B">
              <w:rPr>
                <w:rFonts w:ascii="Times New Roman" w:hAnsi="Times New Roman" w:cs="Times New Roman"/>
                <w:sz w:val="26"/>
                <w:szCs w:val="26"/>
              </w:rPr>
              <w:t xml:space="preserve">Pha loãng trong dung môi </w:t>
            </w:r>
            <w:r>
              <w:rPr>
                <w:rFonts w:ascii="Times New Roman" w:hAnsi="Times New Roman" w:cs="Times New Roman"/>
                <w:sz w:val="26"/>
                <w:szCs w:val="26"/>
                <w:lang w:val="vi-VN"/>
              </w:rPr>
              <w:t>tương</w:t>
            </w:r>
            <w:r w:rsidRPr="00CA183B">
              <w:rPr>
                <w:rFonts w:ascii="Times New Roman" w:hAnsi="Times New Roman" w:cs="Times New Roman"/>
                <w:sz w:val="26"/>
                <w:szCs w:val="26"/>
              </w:rPr>
              <w:t xml:space="preserve"> hợp đến 1mg-</w:t>
            </w:r>
            <w:r>
              <w:rPr>
                <w:rFonts w:ascii="Times New Roman" w:hAnsi="Times New Roman" w:cs="Times New Roman"/>
                <w:sz w:val="26"/>
                <w:szCs w:val="26"/>
                <w:lang w:val="vi-VN"/>
              </w:rPr>
              <w:t xml:space="preserve"> </w:t>
            </w:r>
            <w:r w:rsidRPr="00CA183B">
              <w:rPr>
                <w:rFonts w:ascii="Times New Roman" w:hAnsi="Times New Roman" w:cs="Times New Roman"/>
                <w:sz w:val="26"/>
                <w:szCs w:val="26"/>
              </w:rPr>
              <w:t>2mg/</w:t>
            </w:r>
            <w:r>
              <w:rPr>
                <w:rFonts w:ascii="Times New Roman" w:hAnsi="Times New Roman" w:cs="Times New Roman"/>
                <w:sz w:val="26"/>
                <w:szCs w:val="26"/>
                <w:lang w:val="vi-VN"/>
              </w:rPr>
              <w:t xml:space="preserve"> </w:t>
            </w:r>
            <w:r w:rsidRPr="00CA183B">
              <w:rPr>
                <w:rFonts w:ascii="Times New Roman" w:hAnsi="Times New Roman" w:cs="Times New Roman"/>
                <w:sz w:val="26"/>
                <w:szCs w:val="26"/>
              </w:rPr>
              <w:t>ml</w:t>
            </w:r>
          </w:p>
        </w:tc>
        <w:tc>
          <w:tcPr>
            <w:tcW w:w="1328" w:type="dxa"/>
          </w:tcPr>
          <w:p w14:paraId="79E59F48" w14:textId="77777777" w:rsidR="00D8631D" w:rsidRPr="00CA183B" w:rsidRDefault="00D8631D" w:rsidP="00EA0F12">
            <w:pPr>
              <w:tabs>
                <w:tab w:val="center" w:pos="2160"/>
                <w:tab w:val="center" w:pos="6480"/>
                <w:tab w:val="center" w:pos="10440"/>
              </w:tabs>
              <w:jc w:val="both"/>
              <w:rPr>
                <w:rFonts w:ascii="Times New Roman" w:hAnsi="Times New Roman" w:cs="Times New Roman"/>
                <w:b/>
                <w:sz w:val="26"/>
                <w:szCs w:val="26"/>
              </w:rPr>
            </w:pPr>
            <w:r w:rsidRPr="00CA183B">
              <w:rPr>
                <w:rFonts w:ascii="Times New Roman" w:hAnsi="Times New Roman" w:cs="Times New Roman"/>
                <w:sz w:val="26"/>
                <w:szCs w:val="26"/>
              </w:rPr>
              <w:t>≥ 60 phút</w:t>
            </w:r>
          </w:p>
        </w:tc>
        <w:tc>
          <w:tcPr>
            <w:tcW w:w="1507" w:type="dxa"/>
          </w:tcPr>
          <w:p w14:paraId="791C7D9F" w14:textId="77777777" w:rsidR="00D8631D" w:rsidRPr="00CA183B" w:rsidRDefault="00D8631D" w:rsidP="00EA0F12">
            <w:pPr>
              <w:tabs>
                <w:tab w:val="center" w:pos="2160"/>
                <w:tab w:val="center" w:pos="6480"/>
                <w:tab w:val="center" w:pos="10440"/>
              </w:tabs>
              <w:jc w:val="both"/>
              <w:rPr>
                <w:rFonts w:ascii="Times New Roman" w:hAnsi="Times New Roman" w:cs="Times New Roman"/>
                <w:b/>
                <w:sz w:val="26"/>
                <w:szCs w:val="26"/>
              </w:rPr>
            </w:pPr>
            <w:r w:rsidRPr="00CA183B">
              <w:rPr>
                <w:rFonts w:ascii="Times New Roman" w:hAnsi="Times New Roman" w:cs="Times New Roman"/>
                <w:sz w:val="26"/>
                <w:szCs w:val="26"/>
              </w:rPr>
              <w:t>Glu 5%, NaCl 0.9%, [2]</w:t>
            </w:r>
          </w:p>
        </w:tc>
        <w:tc>
          <w:tcPr>
            <w:tcW w:w="2551" w:type="dxa"/>
          </w:tcPr>
          <w:p w14:paraId="550C2F53" w14:textId="77777777" w:rsidR="00D8631D" w:rsidRPr="00CA183B" w:rsidRDefault="00D8631D" w:rsidP="00EA0F12">
            <w:pPr>
              <w:tabs>
                <w:tab w:val="center" w:pos="2160"/>
                <w:tab w:val="center" w:pos="6480"/>
                <w:tab w:val="center" w:pos="10440"/>
              </w:tabs>
              <w:jc w:val="both"/>
              <w:rPr>
                <w:rFonts w:ascii="Times New Roman" w:hAnsi="Times New Roman" w:cs="Times New Roman"/>
                <w:b/>
                <w:sz w:val="26"/>
                <w:szCs w:val="26"/>
              </w:rPr>
            </w:pPr>
            <w:r w:rsidRPr="00CA183B">
              <w:rPr>
                <w:rFonts w:ascii="Times New Roman" w:hAnsi="Times New Roman" w:cs="Times New Roman"/>
                <w:sz w:val="26"/>
                <w:szCs w:val="26"/>
              </w:rPr>
              <w:t>Dùng ngay sau khi mở, nếu dùng không hết phải bỏ đi</w:t>
            </w:r>
            <w:r>
              <w:rPr>
                <w:rFonts w:ascii="Times New Roman" w:hAnsi="Times New Roman" w:cs="Times New Roman"/>
                <w:sz w:val="26"/>
                <w:szCs w:val="26"/>
              </w:rPr>
              <w:t>.</w:t>
            </w:r>
          </w:p>
        </w:tc>
      </w:tr>
      <w:tr w:rsidR="005D33FF" w14:paraId="1C92A463" w14:textId="77777777" w:rsidTr="005D33FF">
        <w:tc>
          <w:tcPr>
            <w:tcW w:w="708" w:type="dxa"/>
            <w:vAlign w:val="center"/>
          </w:tcPr>
          <w:p w14:paraId="0EAF5D95" w14:textId="77777777" w:rsidR="00D8631D" w:rsidRPr="00B06086" w:rsidRDefault="00D8631D" w:rsidP="00EA0F12">
            <w:pPr>
              <w:tabs>
                <w:tab w:val="center" w:pos="2160"/>
                <w:tab w:val="center" w:pos="6480"/>
                <w:tab w:val="center" w:pos="10440"/>
              </w:tabs>
              <w:jc w:val="center"/>
              <w:rPr>
                <w:rFonts w:ascii="Times New Roman" w:hAnsi="Times New Roman" w:cs="Times New Roman"/>
                <w:bCs/>
                <w:sz w:val="26"/>
                <w:szCs w:val="26"/>
              </w:rPr>
            </w:pPr>
            <w:r w:rsidRPr="00B06086">
              <w:rPr>
                <w:rFonts w:ascii="Times New Roman" w:hAnsi="Times New Roman" w:cs="Times New Roman"/>
                <w:bCs/>
                <w:sz w:val="26"/>
                <w:szCs w:val="26"/>
              </w:rPr>
              <w:t>5</w:t>
            </w:r>
          </w:p>
        </w:tc>
        <w:tc>
          <w:tcPr>
            <w:tcW w:w="2054" w:type="dxa"/>
          </w:tcPr>
          <w:p w14:paraId="78A5C969" w14:textId="77777777" w:rsidR="00D8631D" w:rsidRPr="00B06086" w:rsidRDefault="00D8631D" w:rsidP="00EA0F12">
            <w:pPr>
              <w:tabs>
                <w:tab w:val="center" w:pos="2160"/>
                <w:tab w:val="center" w:pos="6480"/>
                <w:tab w:val="center" w:pos="10440"/>
              </w:tabs>
              <w:jc w:val="both"/>
              <w:rPr>
                <w:rFonts w:ascii="Times New Roman" w:hAnsi="Times New Roman" w:cs="Times New Roman"/>
                <w:b/>
                <w:sz w:val="26"/>
                <w:szCs w:val="26"/>
              </w:rPr>
            </w:pPr>
            <w:r w:rsidRPr="00B06086">
              <w:rPr>
                <w:rFonts w:ascii="Times New Roman" w:hAnsi="Times New Roman" w:cs="Times New Roman"/>
                <w:sz w:val="26"/>
                <w:szCs w:val="26"/>
              </w:rPr>
              <w:t xml:space="preserve">Ceftriaxone bột pha tiêm </w:t>
            </w:r>
            <w:r>
              <w:rPr>
                <w:rFonts w:ascii="Times New Roman" w:hAnsi="Times New Roman" w:cs="Times New Roman"/>
                <w:sz w:val="26"/>
                <w:szCs w:val="26"/>
              </w:rPr>
              <w:t>1g</w:t>
            </w:r>
          </w:p>
        </w:tc>
        <w:tc>
          <w:tcPr>
            <w:tcW w:w="1491" w:type="dxa"/>
          </w:tcPr>
          <w:p w14:paraId="0B2CA866" w14:textId="77777777" w:rsidR="00D8631D" w:rsidRPr="00B06086" w:rsidRDefault="00D8631D" w:rsidP="00EA0F12">
            <w:pPr>
              <w:tabs>
                <w:tab w:val="center" w:pos="2160"/>
                <w:tab w:val="center" w:pos="6480"/>
                <w:tab w:val="center" w:pos="10440"/>
              </w:tabs>
              <w:jc w:val="both"/>
              <w:rPr>
                <w:rFonts w:ascii="Times New Roman" w:hAnsi="Times New Roman" w:cs="Times New Roman"/>
                <w:b/>
                <w:sz w:val="26"/>
                <w:szCs w:val="26"/>
              </w:rPr>
            </w:pPr>
            <w:r w:rsidRPr="00B06086">
              <w:rPr>
                <w:rFonts w:ascii="Times New Roman" w:hAnsi="Times New Roman" w:cs="Times New Roman"/>
                <w:sz w:val="26"/>
                <w:szCs w:val="26"/>
              </w:rPr>
              <w:t xml:space="preserve">*Pha mỗi 250mg với 1ml lidocaine *Liều &gt;1g nên </w:t>
            </w:r>
            <w:r>
              <w:rPr>
                <w:rFonts w:ascii="Times New Roman" w:hAnsi="Times New Roman" w:cs="Times New Roman"/>
                <w:sz w:val="26"/>
                <w:szCs w:val="26"/>
              </w:rPr>
              <w:t>được</w:t>
            </w:r>
            <w:r w:rsidRPr="00B06086">
              <w:rPr>
                <w:rFonts w:ascii="Times New Roman" w:hAnsi="Times New Roman" w:cs="Times New Roman"/>
                <w:sz w:val="26"/>
                <w:szCs w:val="26"/>
              </w:rPr>
              <w:t xml:space="preserve"> tiêm ở 2 vị </w:t>
            </w:r>
            <w:r w:rsidRPr="00B06086">
              <w:rPr>
                <w:rFonts w:ascii="Times New Roman" w:hAnsi="Times New Roman" w:cs="Times New Roman"/>
                <w:sz w:val="26"/>
                <w:szCs w:val="26"/>
              </w:rPr>
              <w:lastRenderedPageBreak/>
              <w:t>trí khác nhau [2]</w:t>
            </w:r>
          </w:p>
        </w:tc>
        <w:tc>
          <w:tcPr>
            <w:tcW w:w="1417" w:type="dxa"/>
          </w:tcPr>
          <w:p w14:paraId="4B451038" w14:textId="77777777" w:rsidR="00D8631D" w:rsidRPr="00B06086" w:rsidRDefault="00D8631D" w:rsidP="00EA0F12">
            <w:pPr>
              <w:tabs>
                <w:tab w:val="center" w:pos="2160"/>
                <w:tab w:val="center" w:pos="6480"/>
                <w:tab w:val="center" w:pos="10440"/>
              </w:tabs>
              <w:jc w:val="both"/>
              <w:rPr>
                <w:rFonts w:ascii="Times New Roman" w:hAnsi="Times New Roman" w:cs="Times New Roman"/>
                <w:b/>
                <w:sz w:val="26"/>
                <w:szCs w:val="26"/>
              </w:rPr>
            </w:pPr>
            <w:r w:rsidRPr="00B06086">
              <w:rPr>
                <w:rFonts w:ascii="Times New Roman" w:hAnsi="Times New Roman" w:cs="Times New Roman"/>
                <w:sz w:val="26"/>
                <w:szCs w:val="26"/>
              </w:rPr>
              <w:lastRenderedPageBreak/>
              <w:t>Hòa tan 1g trong 10ml NCPT [2]</w:t>
            </w:r>
          </w:p>
        </w:tc>
        <w:tc>
          <w:tcPr>
            <w:tcW w:w="1134" w:type="dxa"/>
          </w:tcPr>
          <w:p w14:paraId="338C12E8" w14:textId="77777777" w:rsidR="00D8631D" w:rsidRPr="00B06086" w:rsidRDefault="00D8631D" w:rsidP="00EA0F12">
            <w:pPr>
              <w:tabs>
                <w:tab w:val="center" w:pos="2160"/>
                <w:tab w:val="center" w:pos="6480"/>
                <w:tab w:val="center" w:pos="10440"/>
              </w:tabs>
              <w:jc w:val="both"/>
              <w:rPr>
                <w:rFonts w:ascii="Times New Roman" w:hAnsi="Times New Roman" w:cs="Times New Roman"/>
                <w:sz w:val="26"/>
                <w:szCs w:val="26"/>
              </w:rPr>
            </w:pPr>
            <w:r w:rsidRPr="00B06086">
              <w:rPr>
                <w:rFonts w:ascii="Times New Roman" w:hAnsi="Times New Roman" w:cs="Times New Roman"/>
                <w:sz w:val="26"/>
                <w:szCs w:val="26"/>
              </w:rPr>
              <w:t>2-4 phút [2]</w:t>
            </w:r>
          </w:p>
          <w:p w14:paraId="1FBE0A9A" w14:textId="77777777" w:rsidR="00D8631D" w:rsidRPr="00B06086" w:rsidRDefault="00D8631D" w:rsidP="00EA0F12">
            <w:pPr>
              <w:tabs>
                <w:tab w:val="center" w:pos="2160"/>
                <w:tab w:val="center" w:pos="6480"/>
                <w:tab w:val="center" w:pos="10440"/>
              </w:tabs>
              <w:jc w:val="both"/>
              <w:rPr>
                <w:rFonts w:ascii="Times New Roman" w:hAnsi="Times New Roman" w:cs="Times New Roman"/>
                <w:b/>
                <w:sz w:val="26"/>
                <w:szCs w:val="26"/>
              </w:rPr>
            </w:pPr>
          </w:p>
        </w:tc>
        <w:tc>
          <w:tcPr>
            <w:tcW w:w="3119" w:type="dxa"/>
          </w:tcPr>
          <w:p w14:paraId="58A971E3" w14:textId="77777777" w:rsidR="00D8631D" w:rsidRPr="00B06086" w:rsidRDefault="00D8631D" w:rsidP="00EA0F12">
            <w:pPr>
              <w:tabs>
                <w:tab w:val="center" w:pos="2160"/>
                <w:tab w:val="center" w:pos="6480"/>
                <w:tab w:val="center" w:pos="10440"/>
              </w:tabs>
              <w:jc w:val="both"/>
              <w:rPr>
                <w:rFonts w:ascii="Times New Roman" w:hAnsi="Times New Roman" w:cs="Times New Roman"/>
                <w:b/>
                <w:sz w:val="26"/>
                <w:szCs w:val="26"/>
              </w:rPr>
            </w:pPr>
            <w:r w:rsidRPr="00B06086">
              <w:rPr>
                <w:rFonts w:ascii="Times New Roman" w:hAnsi="Times New Roman" w:cs="Times New Roman"/>
                <w:sz w:val="26"/>
                <w:szCs w:val="26"/>
              </w:rPr>
              <w:t>Hòa tan: 1g trong 10ml NCPT Pha loãng: 50-100 ml dung môi t</w:t>
            </w:r>
            <w:r>
              <w:rPr>
                <w:rFonts w:ascii="Times New Roman" w:hAnsi="Times New Roman" w:cs="Times New Roman"/>
                <w:sz w:val="26"/>
                <w:szCs w:val="26"/>
              </w:rPr>
              <w:t>ương</w:t>
            </w:r>
            <w:r w:rsidRPr="00B06086">
              <w:rPr>
                <w:rFonts w:ascii="Times New Roman" w:hAnsi="Times New Roman" w:cs="Times New Roman"/>
                <w:sz w:val="26"/>
                <w:szCs w:val="26"/>
              </w:rPr>
              <w:t xml:space="preserve"> hợp [2]</w:t>
            </w:r>
          </w:p>
        </w:tc>
        <w:tc>
          <w:tcPr>
            <w:tcW w:w="1328" w:type="dxa"/>
          </w:tcPr>
          <w:p w14:paraId="7782F74A" w14:textId="77777777" w:rsidR="00D8631D" w:rsidRPr="00B06086" w:rsidRDefault="00D8631D" w:rsidP="00EA0F12">
            <w:pPr>
              <w:tabs>
                <w:tab w:val="center" w:pos="2160"/>
                <w:tab w:val="center" w:pos="6480"/>
                <w:tab w:val="center" w:pos="10440"/>
              </w:tabs>
              <w:jc w:val="both"/>
              <w:rPr>
                <w:rFonts w:ascii="Times New Roman" w:hAnsi="Times New Roman" w:cs="Times New Roman"/>
                <w:b/>
                <w:sz w:val="26"/>
                <w:szCs w:val="26"/>
              </w:rPr>
            </w:pPr>
            <w:r w:rsidRPr="00B06086">
              <w:rPr>
                <w:rFonts w:ascii="Times New Roman" w:hAnsi="Times New Roman" w:cs="Times New Roman"/>
                <w:sz w:val="26"/>
                <w:szCs w:val="26"/>
              </w:rPr>
              <w:t>≥ 30 phút [2]</w:t>
            </w:r>
          </w:p>
        </w:tc>
        <w:tc>
          <w:tcPr>
            <w:tcW w:w="1507" w:type="dxa"/>
          </w:tcPr>
          <w:p w14:paraId="7655CC50" w14:textId="77777777" w:rsidR="00D8631D" w:rsidRPr="00C2733A" w:rsidRDefault="00D8631D" w:rsidP="00EA0F12">
            <w:pPr>
              <w:tabs>
                <w:tab w:val="center" w:pos="2160"/>
                <w:tab w:val="center" w:pos="6480"/>
                <w:tab w:val="center" w:pos="10440"/>
              </w:tabs>
              <w:jc w:val="both"/>
              <w:rPr>
                <w:rFonts w:ascii="Times New Roman" w:hAnsi="Times New Roman" w:cs="Times New Roman"/>
                <w:bCs/>
                <w:sz w:val="26"/>
                <w:szCs w:val="26"/>
              </w:rPr>
            </w:pPr>
            <w:r w:rsidRPr="00C2733A">
              <w:rPr>
                <w:rFonts w:ascii="Times New Roman" w:hAnsi="Times New Roman" w:cs="Times New Roman"/>
                <w:bCs/>
                <w:sz w:val="26"/>
                <w:szCs w:val="26"/>
              </w:rPr>
              <w:t>Nacl 0,9%, Glucose 5%</w:t>
            </w:r>
            <w:r>
              <w:rPr>
                <w:rFonts w:ascii="Times New Roman" w:hAnsi="Times New Roman" w:cs="Times New Roman"/>
                <w:bCs/>
                <w:sz w:val="26"/>
                <w:szCs w:val="26"/>
              </w:rPr>
              <w:t xml:space="preserve"> [2]</w:t>
            </w:r>
          </w:p>
        </w:tc>
        <w:tc>
          <w:tcPr>
            <w:tcW w:w="2551" w:type="dxa"/>
          </w:tcPr>
          <w:p w14:paraId="548C11C5" w14:textId="77777777" w:rsidR="00D8631D" w:rsidRPr="00B06086" w:rsidRDefault="00D8631D" w:rsidP="00EA0F12">
            <w:pPr>
              <w:tabs>
                <w:tab w:val="center" w:pos="2160"/>
                <w:tab w:val="center" w:pos="6480"/>
                <w:tab w:val="center" w:pos="10440"/>
              </w:tabs>
              <w:jc w:val="both"/>
              <w:rPr>
                <w:rFonts w:ascii="Times New Roman" w:hAnsi="Times New Roman" w:cs="Times New Roman"/>
                <w:b/>
                <w:sz w:val="26"/>
                <w:szCs w:val="26"/>
              </w:rPr>
            </w:pPr>
            <w:r w:rsidRPr="00B06086">
              <w:rPr>
                <w:rFonts w:ascii="Times New Roman" w:hAnsi="Times New Roman" w:cs="Times New Roman"/>
                <w:sz w:val="26"/>
                <w:szCs w:val="26"/>
              </w:rPr>
              <w:t>Sử dụng ngay sau khi mở hoặc pha loãng, có thể bảo quản ở 2-</w:t>
            </w:r>
            <w:r>
              <w:rPr>
                <w:rFonts w:ascii="Times New Roman" w:hAnsi="Times New Roman" w:cs="Times New Roman"/>
                <w:sz w:val="26"/>
                <w:szCs w:val="26"/>
                <w:lang w:val="vi-VN"/>
              </w:rPr>
              <w:t xml:space="preserve"> </w:t>
            </w:r>
            <w:r w:rsidRPr="00B06086">
              <w:rPr>
                <w:rFonts w:ascii="Times New Roman" w:hAnsi="Times New Roman" w:cs="Times New Roman"/>
                <w:sz w:val="26"/>
                <w:szCs w:val="26"/>
              </w:rPr>
              <w:t xml:space="preserve">8 </w:t>
            </w:r>
            <w:r w:rsidRPr="00626AEC">
              <w:rPr>
                <w:rFonts w:ascii="Times New Roman" w:hAnsi="Times New Roman" w:cs="Times New Roman"/>
                <w:sz w:val="26"/>
                <w:szCs w:val="26"/>
                <w:vertAlign w:val="superscript"/>
              </w:rPr>
              <w:t>0</w:t>
            </w:r>
            <w:r w:rsidRPr="00B06086">
              <w:rPr>
                <w:rFonts w:ascii="Times New Roman" w:hAnsi="Times New Roman" w:cs="Times New Roman"/>
                <w:sz w:val="26"/>
                <w:szCs w:val="26"/>
              </w:rPr>
              <w:t>C trong 24h [2]</w:t>
            </w:r>
          </w:p>
        </w:tc>
      </w:tr>
      <w:tr w:rsidR="005D33FF" w14:paraId="7D93FBFB" w14:textId="77777777" w:rsidTr="005D33FF">
        <w:tc>
          <w:tcPr>
            <w:tcW w:w="708" w:type="dxa"/>
            <w:vAlign w:val="center"/>
          </w:tcPr>
          <w:p w14:paraId="40B91A12" w14:textId="77777777" w:rsidR="00D8631D" w:rsidRPr="008A3648" w:rsidRDefault="00D8631D" w:rsidP="00EA0F12">
            <w:pPr>
              <w:tabs>
                <w:tab w:val="center" w:pos="2160"/>
                <w:tab w:val="center" w:pos="6480"/>
                <w:tab w:val="center" w:pos="10440"/>
              </w:tabs>
              <w:jc w:val="center"/>
              <w:rPr>
                <w:rFonts w:ascii="Times New Roman" w:hAnsi="Times New Roman" w:cs="Times New Roman"/>
                <w:bCs/>
                <w:sz w:val="26"/>
                <w:szCs w:val="26"/>
              </w:rPr>
            </w:pPr>
            <w:r w:rsidRPr="008A3648">
              <w:rPr>
                <w:rFonts w:ascii="Times New Roman" w:hAnsi="Times New Roman" w:cs="Times New Roman"/>
                <w:bCs/>
                <w:sz w:val="26"/>
                <w:szCs w:val="26"/>
              </w:rPr>
              <w:t>6</w:t>
            </w:r>
          </w:p>
        </w:tc>
        <w:tc>
          <w:tcPr>
            <w:tcW w:w="2054" w:type="dxa"/>
          </w:tcPr>
          <w:p w14:paraId="1829EF8C" w14:textId="77777777" w:rsidR="00D8631D" w:rsidRPr="008A3648" w:rsidRDefault="00D8631D" w:rsidP="00EA0F12">
            <w:pPr>
              <w:tabs>
                <w:tab w:val="center" w:pos="2160"/>
                <w:tab w:val="center" w:pos="6480"/>
                <w:tab w:val="center" w:pos="10440"/>
              </w:tabs>
              <w:jc w:val="both"/>
              <w:rPr>
                <w:rFonts w:ascii="Times New Roman" w:hAnsi="Times New Roman" w:cs="Times New Roman"/>
                <w:b/>
                <w:sz w:val="26"/>
                <w:szCs w:val="26"/>
              </w:rPr>
            </w:pPr>
            <w:r w:rsidRPr="008A3648">
              <w:rPr>
                <w:rFonts w:ascii="Times New Roman" w:hAnsi="Times New Roman" w:cs="Times New Roman"/>
                <w:sz w:val="26"/>
                <w:szCs w:val="26"/>
              </w:rPr>
              <w:t>Ceftazidime bột pha tiêm 500mg, 1g</w:t>
            </w:r>
            <w:r>
              <w:rPr>
                <w:rFonts w:ascii="Times New Roman" w:hAnsi="Times New Roman" w:cs="Times New Roman"/>
                <w:sz w:val="26"/>
                <w:szCs w:val="26"/>
              </w:rPr>
              <w:t>.</w:t>
            </w:r>
          </w:p>
        </w:tc>
        <w:tc>
          <w:tcPr>
            <w:tcW w:w="1491" w:type="dxa"/>
          </w:tcPr>
          <w:p w14:paraId="1BD77A85" w14:textId="77777777" w:rsidR="00D8631D" w:rsidRPr="008A3648" w:rsidRDefault="00D8631D" w:rsidP="00EA0F12">
            <w:pPr>
              <w:tabs>
                <w:tab w:val="center" w:pos="2160"/>
                <w:tab w:val="center" w:pos="6480"/>
                <w:tab w:val="center" w:pos="10440"/>
              </w:tabs>
              <w:jc w:val="both"/>
              <w:rPr>
                <w:rFonts w:ascii="Times New Roman" w:hAnsi="Times New Roman" w:cs="Times New Roman"/>
                <w:b/>
                <w:sz w:val="26"/>
                <w:szCs w:val="26"/>
              </w:rPr>
            </w:pPr>
            <w:r w:rsidRPr="008A3648">
              <w:rPr>
                <w:rFonts w:ascii="Times New Roman" w:hAnsi="Times New Roman" w:cs="Times New Roman"/>
                <w:sz w:val="26"/>
                <w:szCs w:val="26"/>
              </w:rPr>
              <w:t xml:space="preserve">Hòa tan mỗi </w:t>
            </w:r>
            <w:r>
              <w:rPr>
                <w:rFonts w:ascii="Times New Roman" w:hAnsi="Times New Roman" w:cs="Times New Roman"/>
                <w:sz w:val="26"/>
                <w:szCs w:val="26"/>
              </w:rPr>
              <w:t xml:space="preserve">250 </w:t>
            </w:r>
            <w:r w:rsidRPr="008A3648">
              <w:rPr>
                <w:rFonts w:ascii="Times New Roman" w:hAnsi="Times New Roman" w:cs="Times New Roman"/>
                <w:sz w:val="26"/>
                <w:szCs w:val="26"/>
              </w:rPr>
              <w:t>mg/</w:t>
            </w:r>
            <w:r>
              <w:rPr>
                <w:rFonts w:ascii="Times New Roman" w:hAnsi="Times New Roman" w:cs="Times New Roman"/>
                <w:sz w:val="26"/>
                <w:szCs w:val="26"/>
              </w:rPr>
              <w:t xml:space="preserve"> </w:t>
            </w:r>
            <w:r w:rsidRPr="008A3648">
              <w:rPr>
                <w:rFonts w:ascii="Times New Roman" w:hAnsi="Times New Roman" w:cs="Times New Roman"/>
                <w:sz w:val="26"/>
                <w:szCs w:val="26"/>
              </w:rPr>
              <w:t>ml NCPT</w:t>
            </w:r>
            <w:r>
              <w:rPr>
                <w:rFonts w:ascii="Times New Roman" w:hAnsi="Times New Roman" w:cs="Times New Roman"/>
                <w:sz w:val="26"/>
                <w:szCs w:val="26"/>
                <w:lang w:val="vi-VN"/>
              </w:rPr>
              <w:t xml:space="preserve"> </w:t>
            </w:r>
            <w:r w:rsidRPr="008A3648">
              <w:rPr>
                <w:rFonts w:ascii="Times New Roman" w:hAnsi="Times New Roman" w:cs="Times New Roman"/>
                <w:sz w:val="26"/>
                <w:szCs w:val="26"/>
              </w:rPr>
              <w:t>hoặc lidocain 1%</w:t>
            </w:r>
            <w:r>
              <w:rPr>
                <w:rFonts w:ascii="Times New Roman" w:hAnsi="Times New Roman" w:cs="Times New Roman"/>
                <w:sz w:val="26"/>
                <w:szCs w:val="26"/>
              </w:rPr>
              <w:t xml:space="preserve"> [3]</w:t>
            </w:r>
          </w:p>
        </w:tc>
        <w:tc>
          <w:tcPr>
            <w:tcW w:w="1417" w:type="dxa"/>
          </w:tcPr>
          <w:p w14:paraId="3483FDAF" w14:textId="77777777" w:rsidR="00D8631D" w:rsidRPr="008A3648" w:rsidRDefault="00D8631D" w:rsidP="00EA0F12">
            <w:pPr>
              <w:tabs>
                <w:tab w:val="center" w:pos="2160"/>
                <w:tab w:val="center" w:pos="6480"/>
                <w:tab w:val="center" w:pos="10440"/>
              </w:tabs>
              <w:jc w:val="both"/>
              <w:rPr>
                <w:rFonts w:ascii="Times New Roman" w:hAnsi="Times New Roman" w:cs="Times New Roman"/>
                <w:b/>
                <w:sz w:val="26"/>
                <w:szCs w:val="26"/>
              </w:rPr>
            </w:pPr>
            <w:r>
              <w:rPr>
                <w:rFonts w:ascii="Times New Roman" w:hAnsi="Times New Roman" w:cs="Times New Roman"/>
                <w:sz w:val="26"/>
                <w:szCs w:val="26"/>
              </w:rPr>
              <w:t>Pha thuốc trong NCPT hoặc Nacl 0,9% với nồng độ khoảng 100 mg/ml [3]</w:t>
            </w:r>
          </w:p>
        </w:tc>
        <w:tc>
          <w:tcPr>
            <w:tcW w:w="1134" w:type="dxa"/>
          </w:tcPr>
          <w:p w14:paraId="46A7F359" w14:textId="77777777" w:rsidR="00D8631D" w:rsidRPr="003B5934" w:rsidRDefault="00D8631D" w:rsidP="00EA0F12">
            <w:pPr>
              <w:tabs>
                <w:tab w:val="center" w:pos="2160"/>
                <w:tab w:val="center" w:pos="6480"/>
                <w:tab w:val="center" w:pos="10440"/>
              </w:tabs>
              <w:jc w:val="both"/>
              <w:rPr>
                <w:rFonts w:ascii="Times New Roman" w:hAnsi="Times New Roman" w:cs="Times New Roman"/>
                <w:sz w:val="26"/>
                <w:szCs w:val="26"/>
              </w:rPr>
            </w:pPr>
            <w:r w:rsidRPr="008A3648">
              <w:rPr>
                <w:rFonts w:ascii="Times New Roman" w:hAnsi="Times New Roman" w:cs="Times New Roman"/>
                <w:sz w:val="26"/>
                <w:szCs w:val="26"/>
              </w:rPr>
              <w:t>3-5 phút</w:t>
            </w:r>
            <w:r>
              <w:rPr>
                <w:rFonts w:ascii="Times New Roman" w:hAnsi="Times New Roman" w:cs="Times New Roman"/>
                <w:sz w:val="26"/>
                <w:szCs w:val="26"/>
              </w:rPr>
              <w:t xml:space="preserve"> [3]</w:t>
            </w:r>
          </w:p>
        </w:tc>
        <w:tc>
          <w:tcPr>
            <w:tcW w:w="3119" w:type="dxa"/>
          </w:tcPr>
          <w:p w14:paraId="342F6FD4" w14:textId="77777777" w:rsidR="00D8631D" w:rsidRPr="008A3648" w:rsidRDefault="00D8631D" w:rsidP="00EA0F12">
            <w:pPr>
              <w:tabs>
                <w:tab w:val="center" w:pos="2160"/>
                <w:tab w:val="center" w:pos="6480"/>
                <w:tab w:val="center" w:pos="10440"/>
              </w:tabs>
              <w:jc w:val="both"/>
              <w:rPr>
                <w:rFonts w:ascii="Times New Roman" w:hAnsi="Times New Roman" w:cs="Times New Roman"/>
                <w:b/>
                <w:sz w:val="26"/>
                <w:szCs w:val="26"/>
              </w:rPr>
            </w:pPr>
            <w:r w:rsidRPr="008A3648">
              <w:rPr>
                <w:rFonts w:ascii="Times New Roman" w:hAnsi="Times New Roman" w:cs="Times New Roman"/>
                <w:sz w:val="26"/>
                <w:szCs w:val="26"/>
              </w:rPr>
              <w:t>Hòa tan: 1g/</w:t>
            </w:r>
            <w:r>
              <w:rPr>
                <w:rFonts w:ascii="Times New Roman" w:hAnsi="Times New Roman" w:cs="Times New Roman"/>
                <w:sz w:val="26"/>
                <w:szCs w:val="26"/>
              </w:rPr>
              <w:t xml:space="preserve"> </w:t>
            </w:r>
            <w:r w:rsidRPr="008A3648">
              <w:rPr>
                <w:rFonts w:ascii="Times New Roman" w:hAnsi="Times New Roman" w:cs="Times New Roman"/>
                <w:sz w:val="26"/>
                <w:szCs w:val="26"/>
              </w:rPr>
              <w:t>10ml NCPT pha loãng: đến 10mg/ml</w:t>
            </w:r>
          </w:p>
        </w:tc>
        <w:tc>
          <w:tcPr>
            <w:tcW w:w="1328" w:type="dxa"/>
          </w:tcPr>
          <w:p w14:paraId="1AE1F155" w14:textId="77777777" w:rsidR="00D8631D" w:rsidRDefault="00D8631D" w:rsidP="00EA0F12">
            <w:pPr>
              <w:tabs>
                <w:tab w:val="center" w:pos="2160"/>
                <w:tab w:val="center" w:pos="6480"/>
                <w:tab w:val="center" w:pos="10440"/>
              </w:tabs>
              <w:jc w:val="both"/>
              <w:rPr>
                <w:rFonts w:ascii="Times New Roman" w:hAnsi="Times New Roman" w:cs="Times New Roman"/>
                <w:sz w:val="26"/>
                <w:szCs w:val="26"/>
              </w:rPr>
            </w:pPr>
            <w:r w:rsidRPr="00B06086">
              <w:rPr>
                <w:rFonts w:ascii="Times New Roman" w:hAnsi="Times New Roman" w:cs="Times New Roman"/>
                <w:sz w:val="26"/>
                <w:szCs w:val="26"/>
              </w:rPr>
              <w:t>≥</w:t>
            </w:r>
            <w:r>
              <w:rPr>
                <w:rFonts w:ascii="Times New Roman" w:hAnsi="Times New Roman" w:cs="Times New Roman"/>
                <w:sz w:val="26"/>
                <w:szCs w:val="26"/>
              </w:rPr>
              <w:t xml:space="preserve"> </w:t>
            </w:r>
            <w:r w:rsidRPr="008A3648">
              <w:rPr>
                <w:rFonts w:ascii="Times New Roman" w:hAnsi="Times New Roman" w:cs="Times New Roman"/>
                <w:sz w:val="26"/>
                <w:szCs w:val="26"/>
              </w:rPr>
              <w:t>30 phút</w:t>
            </w:r>
            <w:r>
              <w:rPr>
                <w:rFonts w:ascii="Times New Roman" w:hAnsi="Times New Roman" w:cs="Times New Roman"/>
                <w:sz w:val="26"/>
                <w:szCs w:val="26"/>
              </w:rPr>
              <w:t xml:space="preserve"> [1]</w:t>
            </w:r>
          </w:p>
          <w:p w14:paraId="68F41122" w14:textId="77777777" w:rsidR="00D8631D" w:rsidRPr="00CD27B7" w:rsidRDefault="00D8631D" w:rsidP="00EA0F12">
            <w:pPr>
              <w:tabs>
                <w:tab w:val="center" w:pos="2160"/>
                <w:tab w:val="center" w:pos="6480"/>
                <w:tab w:val="center" w:pos="10440"/>
              </w:tabs>
              <w:jc w:val="both"/>
              <w:rPr>
                <w:rFonts w:ascii="Times New Roman" w:hAnsi="Times New Roman" w:cs="Times New Roman"/>
                <w:bCs/>
                <w:sz w:val="26"/>
                <w:szCs w:val="26"/>
              </w:rPr>
            </w:pPr>
            <w:r w:rsidRPr="00CD27B7">
              <w:rPr>
                <w:rFonts w:ascii="Times New Roman" w:hAnsi="Times New Roman" w:cs="Times New Roman"/>
                <w:bCs/>
                <w:sz w:val="26"/>
                <w:szCs w:val="26"/>
              </w:rPr>
              <w:t>20-30 phút [2]</w:t>
            </w:r>
          </w:p>
        </w:tc>
        <w:tc>
          <w:tcPr>
            <w:tcW w:w="1507" w:type="dxa"/>
          </w:tcPr>
          <w:p w14:paraId="76423B96" w14:textId="77777777" w:rsidR="00D8631D" w:rsidRPr="008A3648" w:rsidRDefault="00D8631D" w:rsidP="00EA0F12">
            <w:pPr>
              <w:tabs>
                <w:tab w:val="center" w:pos="2160"/>
                <w:tab w:val="center" w:pos="6480"/>
                <w:tab w:val="center" w:pos="10440"/>
              </w:tabs>
              <w:jc w:val="both"/>
              <w:rPr>
                <w:rFonts w:ascii="Times New Roman" w:hAnsi="Times New Roman" w:cs="Times New Roman"/>
                <w:b/>
                <w:sz w:val="26"/>
                <w:szCs w:val="26"/>
              </w:rPr>
            </w:pPr>
            <w:r w:rsidRPr="008A3648">
              <w:rPr>
                <w:rFonts w:ascii="Times New Roman" w:hAnsi="Times New Roman" w:cs="Times New Roman"/>
                <w:sz w:val="26"/>
                <w:szCs w:val="26"/>
              </w:rPr>
              <w:t>Glu 5%, NaCl 0.9%, Ringer lactate</w:t>
            </w:r>
            <w:r>
              <w:rPr>
                <w:rFonts w:ascii="Times New Roman" w:hAnsi="Times New Roman" w:cs="Times New Roman"/>
                <w:sz w:val="26"/>
                <w:szCs w:val="26"/>
              </w:rPr>
              <w:t xml:space="preserve"> [2]</w:t>
            </w:r>
          </w:p>
        </w:tc>
        <w:tc>
          <w:tcPr>
            <w:tcW w:w="2551" w:type="dxa"/>
          </w:tcPr>
          <w:p w14:paraId="65F4DB75" w14:textId="77777777" w:rsidR="00D8631D" w:rsidRPr="008A3648" w:rsidRDefault="00D8631D" w:rsidP="00EA0F12">
            <w:pPr>
              <w:tabs>
                <w:tab w:val="center" w:pos="2160"/>
                <w:tab w:val="center" w:pos="6480"/>
                <w:tab w:val="center" w:pos="10440"/>
              </w:tabs>
              <w:jc w:val="both"/>
              <w:rPr>
                <w:rFonts w:ascii="Times New Roman" w:hAnsi="Times New Roman" w:cs="Times New Roman"/>
                <w:b/>
                <w:sz w:val="26"/>
                <w:szCs w:val="26"/>
              </w:rPr>
            </w:pPr>
            <w:r w:rsidRPr="008A3648">
              <w:rPr>
                <w:rFonts w:ascii="Times New Roman" w:hAnsi="Times New Roman" w:cs="Times New Roman"/>
                <w:sz w:val="26"/>
                <w:szCs w:val="26"/>
              </w:rPr>
              <w:t>Khi hòa tan, sẽ tạo thành CO2, cần chờ 1-</w:t>
            </w:r>
            <w:r>
              <w:rPr>
                <w:rFonts w:ascii="Times New Roman" w:hAnsi="Times New Roman" w:cs="Times New Roman"/>
                <w:sz w:val="26"/>
                <w:szCs w:val="26"/>
                <w:lang w:val="vi-VN"/>
              </w:rPr>
              <w:t xml:space="preserve"> </w:t>
            </w:r>
            <w:r w:rsidRPr="008A3648">
              <w:rPr>
                <w:rFonts w:ascii="Times New Roman" w:hAnsi="Times New Roman" w:cs="Times New Roman"/>
                <w:sz w:val="26"/>
                <w:szCs w:val="26"/>
              </w:rPr>
              <w:t>2 phút để loại hết CO2 tr</w:t>
            </w:r>
            <w:r>
              <w:rPr>
                <w:rFonts w:ascii="Times New Roman" w:hAnsi="Times New Roman" w:cs="Times New Roman"/>
                <w:sz w:val="26"/>
                <w:szCs w:val="26"/>
              </w:rPr>
              <w:t>ước</w:t>
            </w:r>
            <w:r w:rsidRPr="008A3648">
              <w:rPr>
                <w:rFonts w:ascii="Times New Roman" w:hAnsi="Times New Roman" w:cs="Times New Roman"/>
                <w:sz w:val="26"/>
                <w:szCs w:val="26"/>
              </w:rPr>
              <w:t xml:space="preserve"> khi sử dụng</w:t>
            </w:r>
            <w:r>
              <w:rPr>
                <w:rFonts w:ascii="Times New Roman" w:hAnsi="Times New Roman" w:cs="Times New Roman"/>
                <w:sz w:val="26"/>
                <w:szCs w:val="26"/>
              </w:rPr>
              <w:t>.</w:t>
            </w:r>
            <w:r w:rsidRPr="008A3648">
              <w:rPr>
                <w:rFonts w:ascii="Times New Roman" w:hAnsi="Times New Roman" w:cs="Times New Roman"/>
                <w:sz w:val="26"/>
                <w:szCs w:val="26"/>
              </w:rPr>
              <w:t xml:space="preserve"> </w:t>
            </w:r>
            <w:r>
              <w:rPr>
                <w:rFonts w:ascii="Times New Roman" w:hAnsi="Times New Roman" w:cs="Times New Roman"/>
                <w:sz w:val="26"/>
                <w:szCs w:val="26"/>
              </w:rPr>
              <w:t>S</w:t>
            </w:r>
            <w:r w:rsidRPr="008A3648">
              <w:rPr>
                <w:rFonts w:ascii="Times New Roman" w:hAnsi="Times New Roman" w:cs="Times New Roman"/>
                <w:sz w:val="26"/>
                <w:szCs w:val="26"/>
              </w:rPr>
              <w:t>ử dụng ngay sau khi pha, có thể bảo quản ở 2-</w:t>
            </w:r>
            <w:r>
              <w:rPr>
                <w:rFonts w:ascii="Times New Roman" w:hAnsi="Times New Roman" w:cs="Times New Roman"/>
                <w:sz w:val="26"/>
                <w:szCs w:val="26"/>
                <w:lang w:val="vi-VN"/>
              </w:rPr>
              <w:t xml:space="preserve"> </w:t>
            </w:r>
            <w:r w:rsidRPr="008A3648">
              <w:rPr>
                <w:rFonts w:ascii="Times New Roman" w:hAnsi="Times New Roman" w:cs="Times New Roman"/>
                <w:sz w:val="26"/>
                <w:szCs w:val="26"/>
              </w:rPr>
              <w:t xml:space="preserve">8 </w:t>
            </w:r>
            <w:r w:rsidRPr="00CD27B7">
              <w:rPr>
                <w:rFonts w:ascii="Times New Roman" w:hAnsi="Times New Roman" w:cs="Times New Roman"/>
                <w:sz w:val="26"/>
                <w:szCs w:val="26"/>
                <w:vertAlign w:val="superscript"/>
              </w:rPr>
              <w:t>0</w:t>
            </w:r>
            <w:r w:rsidRPr="008A3648">
              <w:rPr>
                <w:rFonts w:ascii="Times New Roman" w:hAnsi="Times New Roman" w:cs="Times New Roman"/>
                <w:sz w:val="26"/>
                <w:szCs w:val="26"/>
              </w:rPr>
              <w:t>C trong 24h</w:t>
            </w:r>
            <w:r>
              <w:rPr>
                <w:rFonts w:ascii="Times New Roman" w:hAnsi="Times New Roman" w:cs="Times New Roman"/>
                <w:sz w:val="26"/>
                <w:szCs w:val="26"/>
              </w:rPr>
              <w:t xml:space="preserve"> [2]</w:t>
            </w:r>
          </w:p>
        </w:tc>
      </w:tr>
      <w:tr w:rsidR="005D33FF" w14:paraId="1BB00296" w14:textId="77777777" w:rsidTr="005D33FF">
        <w:tc>
          <w:tcPr>
            <w:tcW w:w="708" w:type="dxa"/>
            <w:vAlign w:val="center"/>
          </w:tcPr>
          <w:p w14:paraId="3136BC47" w14:textId="77777777" w:rsidR="00D8631D" w:rsidRPr="00162B8C" w:rsidRDefault="00D8631D" w:rsidP="00EA0F12">
            <w:pPr>
              <w:tabs>
                <w:tab w:val="center" w:pos="2160"/>
                <w:tab w:val="center" w:pos="6480"/>
                <w:tab w:val="center" w:pos="10440"/>
              </w:tabs>
              <w:jc w:val="center"/>
              <w:rPr>
                <w:rFonts w:ascii="Times New Roman" w:hAnsi="Times New Roman" w:cs="Times New Roman"/>
                <w:bCs/>
                <w:sz w:val="26"/>
                <w:szCs w:val="26"/>
              </w:rPr>
            </w:pPr>
            <w:r w:rsidRPr="00162B8C">
              <w:rPr>
                <w:rFonts w:ascii="Times New Roman" w:hAnsi="Times New Roman" w:cs="Times New Roman"/>
                <w:bCs/>
                <w:sz w:val="26"/>
                <w:szCs w:val="26"/>
              </w:rPr>
              <w:t>7</w:t>
            </w:r>
          </w:p>
        </w:tc>
        <w:tc>
          <w:tcPr>
            <w:tcW w:w="2054" w:type="dxa"/>
          </w:tcPr>
          <w:p w14:paraId="1BE1BF72" w14:textId="77777777" w:rsidR="00D8631D" w:rsidRPr="00162B8C" w:rsidRDefault="00D8631D" w:rsidP="00EA0F12">
            <w:pPr>
              <w:tabs>
                <w:tab w:val="center" w:pos="2160"/>
                <w:tab w:val="center" w:pos="6480"/>
                <w:tab w:val="center" w:pos="10440"/>
              </w:tabs>
              <w:jc w:val="both"/>
              <w:rPr>
                <w:rFonts w:ascii="Times New Roman" w:hAnsi="Times New Roman" w:cs="Times New Roman"/>
                <w:b/>
                <w:sz w:val="26"/>
                <w:szCs w:val="26"/>
              </w:rPr>
            </w:pPr>
            <w:r w:rsidRPr="00162B8C">
              <w:rPr>
                <w:rFonts w:ascii="Times New Roman" w:hAnsi="Times New Roman" w:cs="Times New Roman"/>
                <w:sz w:val="26"/>
                <w:szCs w:val="26"/>
              </w:rPr>
              <w:t>Cefotaxime bột pha tiêm 500mg, 1g, 2g</w:t>
            </w:r>
          </w:p>
        </w:tc>
        <w:tc>
          <w:tcPr>
            <w:tcW w:w="1491" w:type="dxa"/>
          </w:tcPr>
          <w:p w14:paraId="3E7A2F1D" w14:textId="77777777" w:rsidR="00D8631D" w:rsidRPr="00162B8C" w:rsidRDefault="00D8631D" w:rsidP="00EA0F12">
            <w:pPr>
              <w:tabs>
                <w:tab w:val="center" w:pos="2160"/>
                <w:tab w:val="center" w:pos="6480"/>
                <w:tab w:val="center" w:pos="10440"/>
              </w:tabs>
              <w:jc w:val="both"/>
              <w:rPr>
                <w:rFonts w:ascii="Times New Roman" w:hAnsi="Times New Roman" w:cs="Times New Roman"/>
                <w:b/>
                <w:sz w:val="26"/>
                <w:szCs w:val="26"/>
              </w:rPr>
            </w:pPr>
            <w:r w:rsidRPr="00162B8C">
              <w:rPr>
                <w:rFonts w:ascii="Times New Roman" w:hAnsi="Times New Roman" w:cs="Times New Roman"/>
                <w:sz w:val="26"/>
                <w:szCs w:val="26"/>
              </w:rPr>
              <w:t>*Pha 500mg/</w:t>
            </w:r>
            <w:r>
              <w:rPr>
                <w:rFonts w:ascii="Times New Roman" w:hAnsi="Times New Roman" w:cs="Times New Roman"/>
                <w:sz w:val="26"/>
                <w:szCs w:val="26"/>
              </w:rPr>
              <w:t xml:space="preserve"> </w:t>
            </w:r>
            <w:r w:rsidRPr="00162B8C">
              <w:rPr>
                <w:rFonts w:ascii="Times New Roman" w:hAnsi="Times New Roman" w:cs="Times New Roman"/>
                <w:sz w:val="26"/>
                <w:szCs w:val="26"/>
              </w:rPr>
              <w:t>2ml, 1g/</w:t>
            </w:r>
            <w:r>
              <w:rPr>
                <w:rFonts w:ascii="Times New Roman" w:hAnsi="Times New Roman" w:cs="Times New Roman"/>
                <w:sz w:val="26"/>
                <w:szCs w:val="26"/>
              </w:rPr>
              <w:t xml:space="preserve"> </w:t>
            </w:r>
            <w:r w:rsidRPr="00162B8C">
              <w:rPr>
                <w:rFonts w:ascii="Times New Roman" w:hAnsi="Times New Roman" w:cs="Times New Roman"/>
                <w:sz w:val="26"/>
                <w:szCs w:val="26"/>
              </w:rPr>
              <w:t>4 ml, 2g/</w:t>
            </w:r>
            <w:r>
              <w:rPr>
                <w:rFonts w:ascii="Times New Roman" w:hAnsi="Times New Roman" w:cs="Times New Roman"/>
                <w:sz w:val="26"/>
                <w:szCs w:val="26"/>
              </w:rPr>
              <w:t xml:space="preserve"> </w:t>
            </w:r>
            <w:r w:rsidRPr="00162B8C">
              <w:rPr>
                <w:rFonts w:ascii="Times New Roman" w:hAnsi="Times New Roman" w:cs="Times New Roman"/>
                <w:sz w:val="26"/>
                <w:szCs w:val="26"/>
              </w:rPr>
              <w:t xml:space="preserve">10ml NCPT </w:t>
            </w:r>
            <w:r>
              <w:rPr>
                <w:rFonts w:ascii="Times New Roman" w:hAnsi="Times New Roman" w:cs="Times New Roman"/>
                <w:sz w:val="26"/>
                <w:szCs w:val="26"/>
              </w:rPr>
              <w:br/>
            </w:r>
            <w:r w:rsidRPr="00162B8C">
              <w:rPr>
                <w:rFonts w:ascii="Times New Roman" w:hAnsi="Times New Roman" w:cs="Times New Roman"/>
                <w:sz w:val="26"/>
                <w:szCs w:val="26"/>
              </w:rPr>
              <w:t>*Liều trên 2g nên được tiêm ở 2 vị trí khác nhau [</w:t>
            </w:r>
            <w:r>
              <w:rPr>
                <w:rFonts w:ascii="Times New Roman" w:hAnsi="Times New Roman" w:cs="Times New Roman"/>
                <w:sz w:val="26"/>
                <w:szCs w:val="26"/>
              </w:rPr>
              <w:t>3</w:t>
            </w:r>
            <w:r w:rsidRPr="00162B8C">
              <w:rPr>
                <w:rFonts w:ascii="Times New Roman" w:hAnsi="Times New Roman" w:cs="Times New Roman"/>
                <w:sz w:val="26"/>
                <w:szCs w:val="26"/>
              </w:rPr>
              <w:t>]</w:t>
            </w:r>
          </w:p>
        </w:tc>
        <w:tc>
          <w:tcPr>
            <w:tcW w:w="1417" w:type="dxa"/>
          </w:tcPr>
          <w:p w14:paraId="706E35F0" w14:textId="77777777" w:rsidR="00D8631D" w:rsidRPr="00162B8C" w:rsidRDefault="00D8631D" w:rsidP="00EA0F12">
            <w:pPr>
              <w:tabs>
                <w:tab w:val="center" w:pos="2160"/>
                <w:tab w:val="center" w:pos="6480"/>
                <w:tab w:val="center" w:pos="10440"/>
              </w:tabs>
              <w:jc w:val="both"/>
              <w:rPr>
                <w:rFonts w:ascii="Times New Roman" w:hAnsi="Times New Roman" w:cs="Times New Roman"/>
                <w:b/>
                <w:sz w:val="26"/>
                <w:szCs w:val="26"/>
              </w:rPr>
            </w:pPr>
            <w:r w:rsidRPr="00162B8C">
              <w:rPr>
                <w:rFonts w:ascii="Times New Roman" w:hAnsi="Times New Roman" w:cs="Times New Roman"/>
                <w:sz w:val="26"/>
                <w:szCs w:val="26"/>
              </w:rPr>
              <w:t>10</w:t>
            </w:r>
            <w:r>
              <w:rPr>
                <w:rFonts w:ascii="Times New Roman" w:hAnsi="Times New Roman" w:cs="Times New Roman"/>
                <w:sz w:val="26"/>
                <w:szCs w:val="26"/>
              </w:rPr>
              <w:t xml:space="preserve"> </w:t>
            </w:r>
            <w:r w:rsidRPr="00162B8C">
              <w:rPr>
                <w:rFonts w:ascii="Times New Roman" w:hAnsi="Times New Roman" w:cs="Times New Roman"/>
                <w:sz w:val="26"/>
                <w:szCs w:val="26"/>
              </w:rPr>
              <w:t>ml NCPT</w:t>
            </w:r>
          </w:p>
        </w:tc>
        <w:tc>
          <w:tcPr>
            <w:tcW w:w="1134" w:type="dxa"/>
          </w:tcPr>
          <w:p w14:paraId="4F182030" w14:textId="77777777" w:rsidR="00D8631D" w:rsidRPr="00162B8C" w:rsidRDefault="00D8631D" w:rsidP="00EA0F12">
            <w:pPr>
              <w:tabs>
                <w:tab w:val="center" w:pos="2160"/>
                <w:tab w:val="center" w:pos="6480"/>
                <w:tab w:val="center" w:pos="10440"/>
              </w:tabs>
              <w:jc w:val="both"/>
              <w:rPr>
                <w:rFonts w:ascii="Times New Roman" w:hAnsi="Times New Roman" w:cs="Times New Roman"/>
                <w:b/>
                <w:sz w:val="26"/>
                <w:szCs w:val="26"/>
              </w:rPr>
            </w:pPr>
            <w:r w:rsidRPr="00162B8C">
              <w:rPr>
                <w:rFonts w:ascii="Times New Roman" w:hAnsi="Times New Roman" w:cs="Times New Roman"/>
                <w:sz w:val="26"/>
                <w:szCs w:val="26"/>
              </w:rPr>
              <w:t>3-5 phút</w:t>
            </w:r>
          </w:p>
        </w:tc>
        <w:tc>
          <w:tcPr>
            <w:tcW w:w="3119" w:type="dxa"/>
          </w:tcPr>
          <w:p w14:paraId="6B97AFC5" w14:textId="77777777" w:rsidR="00D8631D" w:rsidRPr="00162B8C" w:rsidRDefault="00D8631D" w:rsidP="00EA0F12">
            <w:pPr>
              <w:tabs>
                <w:tab w:val="center" w:pos="2160"/>
                <w:tab w:val="center" w:pos="6480"/>
                <w:tab w:val="center" w:pos="10440"/>
              </w:tabs>
              <w:jc w:val="both"/>
              <w:rPr>
                <w:rFonts w:ascii="Times New Roman" w:hAnsi="Times New Roman" w:cs="Times New Roman"/>
                <w:b/>
                <w:sz w:val="26"/>
                <w:szCs w:val="26"/>
              </w:rPr>
            </w:pPr>
            <w:r w:rsidRPr="00162B8C">
              <w:rPr>
                <w:rFonts w:ascii="Times New Roman" w:hAnsi="Times New Roman" w:cs="Times New Roman"/>
                <w:sz w:val="26"/>
                <w:szCs w:val="26"/>
              </w:rPr>
              <w:t>Hòa tan: 4ml NCPT pha loãng: 50-100ml Glu 5% hoặc NaCl 0.9% [2]</w:t>
            </w:r>
          </w:p>
        </w:tc>
        <w:tc>
          <w:tcPr>
            <w:tcW w:w="1328" w:type="dxa"/>
          </w:tcPr>
          <w:p w14:paraId="353F0CB5" w14:textId="77777777" w:rsidR="00D8631D" w:rsidRPr="00162B8C" w:rsidRDefault="00D8631D" w:rsidP="00EA0F12">
            <w:pPr>
              <w:tabs>
                <w:tab w:val="center" w:pos="2160"/>
                <w:tab w:val="center" w:pos="6480"/>
                <w:tab w:val="center" w:pos="10440"/>
              </w:tabs>
              <w:jc w:val="both"/>
              <w:rPr>
                <w:rFonts w:ascii="Times New Roman" w:hAnsi="Times New Roman" w:cs="Times New Roman"/>
                <w:b/>
                <w:sz w:val="26"/>
                <w:szCs w:val="26"/>
              </w:rPr>
            </w:pPr>
            <w:r w:rsidRPr="00162B8C">
              <w:rPr>
                <w:rFonts w:ascii="Times New Roman" w:hAnsi="Times New Roman" w:cs="Times New Roman"/>
                <w:sz w:val="26"/>
                <w:szCs w:val="26"/>
              </w:rPr>
              <w:t>20-60 phút [2]</w:t>
            </w:r>
          </w:p>
        </w:tc>
        <w:tc>
          <w:tcPr>
            <w:tcW w:w="1507" w:type="dxa"/>
          </w:tcPr>
          <w:p w14:paraId="4ED74436" w14:textId="77777777" w:rsidR="00D8631D" w:rsidRPr="00162B8C" w:rsidRDefault="00D8631D" w:rsidP="00EA0F12">
            <w:pPr>
              <w:tabs>
                <w:tab w:val="center" w:pos="2160"/>
                <w:tab w:val="center" w:pos="6480"/>
                <w:tab w:val="center" w:pos="10440"/>
              </w:tabs>
              <w:jc w:val="both"/>
              <w:rPr>
                <w:rFonts w:ascii="Times New Roman" w:hAnsi="Times New Roman" w:cs="Times New Roman"/>
                <w:b/>
                <w:sz w:val="26"/>
                <w:szCs w:val="26"/>
              </w:rPr>
            </w:pPr>
            <w:r w:rsidRPr="00162B8C">
              <w:rPr>
                <w:rFonts w:ascii="Times New Roman" w:hAnsi="Times New Roman" w:cs="Times New Roman"/>
                <w:sz w:val="26"/>
                <w:szCs w:val="26"/>
              </w:rPr>
              <w:t>Glu 5%, NaCl 0.9%, Ringer lactate [2]</w:t>
            </w:r>
          </w:p>
        </w:tc>
        <w:tc>
          <w:tcPr>
            <w:tcW w:w="2551" w:type="dxa"/>
          </w:tcPr>
          <w:p w14:paraId="336097E5" w14:textId="77777777" w:rsidR="00D8631D" w:rsidRPr="00162B8C" w:rsidRDefault="00D8631D" w:rsidP="00EA0F12">
            <w:pPr>
              <w:tabs>
                <w:tab w:val="center" w:pos="2160"/>
                <w:tab w:val="center" w:pos="6480"/>
                <w:tab w:val="center" w:pos="10440"/>
              </w:tabs>
              <w:jc w:val="both"/>
              <w:rPr>
                <w:rFonts w:ascii="Times New Roman" w:hAnsi="Times New Roman" w:cs="Times New Roman"/>
                <w:b/>
                <w:sz w:val="26"/>
                <w:szCs w:val="26"/>
              </w:rPr>
            </w:pPr>
            <w:r>
              <w:rPr>
                <w:rFonts w:ascii="Times New Roman" w:hAnsi="Times New Roman" w:cs="Times New Roman"/>
                <w:sz w:val="26"/>
                <w:szCs w:val="26"/>
              </w:rPr>
              <w:t xml:space="preserve">Các dung dịch thuốc sau khi pha ổn định trong 12 giờ ở 5 </w:t>
            </w:r>
            <w:r w:rsidRPr="00DB5FBF">
              <w:rPr>
                <w:rFonts w:ascii="Times New Roman" w:hAnsi="Times New Roman" w:cs="Times New Roman"/>
                <w:sz w:val="26"/>
                <w:szCs w:val="26"/>
                <w:vertAlign w:val="superscript"/>
              </w:rPr>
              <w:t>o</w:t>
            </w:r>
            <w:r>
              <w:rPr>
                <w:rFonts w:ascii="Times New Roman" w:hAnsi="Times New Roman" w:cs="Times New Roman"/>
                <w:sz w:val="26"/>
                <w:szCs w:val="26"/>
              </w:rPr>
              <w:t xml:space="preserve">C ± 3 </w:t>
            </w:r>
            <w:r w:rsidRPr="00DB5FBF">
              <w:rPr>
                <w:rFonts w:ascii="Times New Roman" w:hAnsi="Times New Roman" w:cs="Times New Roman"/>
                <w:sz w:val="26"/>
                <w:szCs w:val="26"/>
                <w:vertAlign w:val="superscript"/>
              </w:rPr>
              <w:t>o</w:t>
            </w:r>
            <w:r>
              <w:rPr>
                <w:rFonts w:ascii="Times New Roman" w:hAnsi="Times New Roman" w:cs="Times New Roman"/>
                <w:sz w:val="26"/>
                <w:szCs w:val="26"/>
              </w:rPr>
              <w:t xml:space="preserve">C hoặc 4 giờ ở dưới 25 </w:t>
            </w:r>
            <w:r w:rsidRPr="00DB5FBF">
              <w:rPr>
                <w:rFonts w:ascii="Times New Roman" w:hAnsi="Times New Roman" w:cs="Times New Roman"/>
                <w:sz w:val="26"/>
                <w:szCs w:val="26"/>
                <w:vertAlign w:val="superscript"/>
              </w:rPr>
              <w:t>o</w:t>
            </w:r>
            <w:r>
              <w:rPr>
                <w:rFonts w:ascii="Times New Roman" w:hAnsi="Times New Roman" w:cs="Times New Roman"/>
                <w:sz w:val="26"/>
                <w:szCs w:val="26"/>
              </w:rPr>
              <w:t>C và bảo quản trong điều kiện vô trùng.</w:t>
            </w:r>
          </w:p>
        </w:tc>
      </w:tr>
      <w:tr w:rsidR="005D33FF" w14:paraId="0F155DD7" w14:textId="77777777" w:rsidTr="005D33FF">
        <w:tc>
          <w:tcPr>
            <w:tcW w:w="708" w:type="dxa"/>
            <w:vAlign w:val="center"/>
          </w:tcPr>
          <w:p w14:paraId="4A5FF887" w14:textId="77777777" w:rsidR="00D8631D" w:rsidRPr="001E0F6D" w:rsidRDefault="00D8631D" w:rsidP="00EA0F12">
            <w:pPr>
              <w:tabs>
                <w:tab w:val="center" w:pos="2160"/>
                <w:tab w:val="center" w:pos="6480"/>
                <w:tab w:val="center" w:pos="10440"/>
              </w:tabs>
              <w:jc w:val="center"/>
              <w:rPr>
                <w:rFonts w:ascii="Times New Roman" w:hAnsi="Times New Roman" w:cs="Times New Roman"/>
                <w:bCs/>
                <w:sz w:val="26"/>
                <w:szCs w:val="26"/>
              </w:rPr>
            </w:pPr>
            <w:r w:rsidRPr="001E0F6D">
              <w:rPr>
                <w:rFonts w:ascii="Times New Roman" w:hAnsi="Times New Roman" w:cs="Times New Roman"/>
                <w:bCs/>
                <w:sz w:val="26"/>
                <w:szCs w:val="26"/>
              </w:rPr>
              <w:t>8</w:t>
            </w:r>
          </w:p>
        </w:tc>
        <w:tc>
          <w:tcPr>
            <w:tcW w:w="2054" w:type="dxa"/>
          </w:tcPr>
          <w:p w14:paraId="5ECE2A2F" w14:textId="77777777" w:rsidR="00D8631D" w:rsidRPr="003B0998" w:rsidRDefault="00D8631D" w:rsidP="00EA0F12">
            <w:pPr>
              <w:tabs>
                <w:tab w:val="center" w:pos="2160"/>
                <w:tab w:val="center" w:pos="6480"/>
                <w:tab w:val="center" w:pos="10440"/>
              </w:tabs>
              <w:jc w:val="both"/>
              <w:rPr>
                <w:rFonts w:ascii="Times New Roman" w:hAnsi="Times New Roman" w:cs="Times New Roman"/>
                <w:b/>
                <w:sz w:val="26"/>
                <w:szCs w:val="26"/>
              </w:rPr>
            </w:pPr>
            <w:r w:rsidRPr="003B0998">
              <w:rPr>
                <w:rFonts w:ascii="Times New Roman" w:hAnsi="Times New Roman" w:cs="Times New Roman"/>
                <w:sz w:val="26"/>
                <w:szCs w:val="26"/>
              </w:rPr>
              <w:t>Gentamicin ống dung dịch tiêm 80mg/ 2ml</w:t>
            </w:r>
          </w:p>
        </w:tc>
        <w:tc>
          <w:tcPr>
            <w:tcW w:w="1491" w:type="dxa"/>
          </w:tcPr>
          <w:p w14:paraId="2635306E" w14:textId="77777777" w:rsidR="00D8631D" w:rsidRPr="003B0998" w:rsidRDefault="00D8631D" w:rsidP="00EA0F12">
            <w:pPr>
              <w:tabs>
                <w:tab w:val="center" w:pos="2160"/>
                <w:tab w:val="center" w:pos="6480"/>
                <w:tab w:val="center" w:pos="10440"/>
              </w:tabs>
              <w:jc w:val="both"/>
              <w:rPr>
                <w:rFonts w:ascii="Times New Roman" w:hAnsi="Times New Roman" w:cs="Times New Roman"/>
                <w:b/>
                <w:sz w:val="26"/>
                <w:szCs w:val="26"/>
              </w:rPr>
            </w:pPr>
            <w:r w:rsidRPr="003B0998">
              <w:rPr>
                <w:rFonts w:ascii="Times New Roman" w:hAnsi="Times New Roman" w:cs="Times New Roman"/>
                <w:sz w:val="26"/>
                <w:szCs w:val="26"/>
              </w:rPr>
              <w:t>Liều ≥</w:t>
            </w:r>
            <w:r>
              <w:rPr>
                <w:rFonts w:ascii="Times New Roman" w:hAnsi="Times New Roman" w:cs="Times New Roman"/>
                <w:sz w:val="26"/>
                <w:szCs w:val="26"/>
                <w:lang w:val="vi-VN"/>
              </w:rPr>
              <w:t xml:space="preserve"> </w:t>
            </w:r>
            <w:r w:rsidRPr="003B0998">
              <w:rPr>
                <w:rFonts w:ascii="Times New Roman" w:hAnsi="Times New Roman" w:cs="Times New Roman"/>
                <w:sz w:val="26"/>
                <w:szCs w:val="26"/>
              </w:rPr>
              <w:t>4ml nên tiêm ở các vị trí khác nhau [2]</w:t>
            </w:r>
          </w:p>
        </w:tc>
        <w:tc>
          <w:tcPr>
            <w:tcW w:w="1417" w:type="dxa"/>
            <w:vAlign w:val="center"/>
          </w:tcPr>
          <w:p w14:paraId="618FC041" w14:textId="77777777" w:rsidR="00D8631D" w:rsidRPr="003B0998" w:rsidRDefault="00D8631D" w:rsidP="00EA0F12">
            <w:pPr>
              <w:tabs>
                <w:tab w:val="center" w:pos="2160"/>
                <w:tab w:val="center" w:pos="6480"/>
                <w:tab w:val="center" w:pos="10440"/>
              </w:tabs>
              <w:jc w:val="center"/>
              <w:rPr>
                <w:rFonts w:ascii="Times New Roman" w:hAnsi="Times New Roman" w:cs="Times New Roman"/>
                <w:b/>
                <w:sz w:val="26"/>
                <w:szCs w:val="26"/>
              </w:rPr>
            </w:pPr>
            <w:r w:rsidRPr="003B0998">
              <w:rPr>
                <w:rFonts w:ascii="Times New Roman" w:hAnsi="Times New Roman" w:cs="Times New Roman"/>
                <w:b/>
                <w:sz w:val="26"/>
                <w:szCs w:val="26"/>
              </w:rPr>
              <w:t>*</w:t>
            </w:r>
          </w:p>
        </w:tc>
        <w:tc>
          <w:tcPr>
            <w:tcW w:w="1134" w:type="dxa"/>
          </w:tcPr>
          <w:p w14:paraId="62CF64B6" w14:textId="77777777" w:rsidR="00D8631D" w:rsidRPr="003B0998" w:rsidRDefault="00D8631D" w:rsidP="00EA0F12">
            <w:pPr>
              <w:tabs>
                <w:tab w:val="center" w:pos="2160"/>
                <w:tab w:val="center" w:pos="6480"/>
                <w:tab w:val="center" w:pos="10440"/>
              </w:tabs>
              <w:jc w:val="both"/>
              <w:rPr>
                <w:rFonts w:ascii="Times New Roman" w:hAnsi="Times New Roman" w:cs="Times New Roman"/>
                <w:b/>
                <w:sz w:val="26"/>
                <w:szCs w:val="26"/>
              </w:rPr>
            </w:pPr>
            <w:r w:rsidRPr="003B0998">
              <w:rPr>
                <w:rFonts w:ascii="Times New Roman" w:hAnsi="Times New Roman" w:cs="Times New Roman"/>
                <w:sz w:val="26"/>
                <w:szCs w:val="26"/>
              </w:rPr>
              <w:t>3-5 phút [1]</w:t>
            </w:r>
          </w:p>
        </w:tc>
        <w:tc>
          <w:tcPr>
            <w:tcW w:w="3119" w:type="dxa"/>
          </w:tcPr>
          <w:p w14:paraId="495797EC" w14:textId="77777777" w:rsidR="00D8631D" w:rsidRPr="003B0998" w:rsidRDefault="00D8631D" w:rsidP="00EA0F12">
            <w:pPr>
              <w:tabs>
                <w:tab w:val="center" w:pos="2160"/>
                <w:tab w:val="center" w:pos="6480"/>
                <w:tab w:val="center" w:pos="10440"/>
              </w:tabs>
              <w:jc w:val="both"/>
              <w:rPr>
                <w:rFonts w:ascii="Times New Roman" w:hAnsi="Times New Roman" w:cs="Times New Roman"/>
                <w:b/>
                <w:sz w:val="26"/>
                <w:szCs w:val="26"/>
              </w:rPr>
            </w:pPr>
            <w:r w:rsidRPr="003B0998">
              <w:rPr>
                <w:rFonts w:ascii="Times New Roman" w:hAnsi="Times New Roman" w:cs="Times New Roman"/>
                <w:sz w:val="26"/>
                <w:szCs w:val="26"/>
              </w:rPr>
              <w:t>Pha loãng: 50-200ml NaCl 0.9% hoặc Glu 5% [1]</w:t>
            </w:r>
          </w:p>
        </w:tc>
        <w:tc>
          <w:tcPr>
            <w:tcW w:w="1328" w:type="dxa"/>
          </w:tcPr>
          <w:p w14:paraId="406C119A" w14:textId="77777777" w:rsidR="00D8631D" w:rsidRPr="003B0998" w:rsidRDefault="00D8631D" w:rsidP="00EA0F12">
            <w:pPr>
              <w:tabs>
                <w:tab w:val="center" w:pos="2160"/>
                <w:tab w:val="center" w:pos="6480"/>
                <w:tab w:val="center" w:pos="10440"/>
              </w:tabs>
              <w:jc w:val="both"/>
              <w:rPr>
                <w:rFonts w:ascii="Times New Roman" w:hAnsi="Times New Roman" w:cs="Times New Roman"/>
                <w:b/>
                <w:sz w:val="26"/>
                <w:szCs w:val="26"/>
              </w:rPr>
            </w:pPr>
            <w:r w:rsidRPr="003B0998">
              <w:rPr>
                <w:rFonts w:ascii="Times New Roman" w:hAnsi="Times New Roman" w:cs="Times New Roman"/>
                <w:sz w:val="26"/>
                <w:szCs w:val="26"/>
              </w:rPr>
              <w:t>0.5-2h [1]</w:t>
            </w:r>
          </w:p>
        </w:tc>
        <w:tc>
          <w:tcPr>
            <w:tcW w:w="1507" w:type="dxa"/>
          </w:tcPr>
          <w:p w14:paraId="0CEC04C2" w14:textId="77777777" w:rsidR="00D8631D" w:rsidRPr="003B0998" w:rsidRDefault="00D8631D" w:rsidP="00EA0F12">
            <w:pPr>
              <w:tabs>
                <w:tab w:val="center" w:pos="2160"/>
                <w:tab w:val="center" w:pos="6480"/>
                <w:tab w:val="center" w:pos="10440"/>
              </w:tabs>
              <w:jc w:val="both"/>
              <w:rPr>
                <w:rFonts w:ascii="Times New Roman" w:hAnsi="Times New Roman" w:cs="Times New Roman"/>
                <w:b/>
                <w:sz w:val="26"/>
                <w:szCs w:val="26"/>
              </w:rPr>
            </w:pPr>
            <w:r w:rsidRPr="003B0998">
              <w:rPr>
                <w:rFonts w:ascii="Times New Roman" w:hAnsi="Times New Roman" w:cs="Times New Roman"/>
                <w:sz w:val="26"/>
                <w:szCs w:val="26"/>
              </w:rPr>
              <w:t>Glu 5%, NaCl 0.9%, [1]</w:t>
            </w:r>
          </w:p>
        </w:tc>
        <w:tc>
          <w:tcPr>
            <w:tcW w:w="2551" w:type="dxa"/>
          </w:tcPr>
          <w:p w14:paraId="557F48B6" w14:textId="77777777" w:rsidR="00D8631D" w:rsidRPr="003B0998" w:rsidRDefault="00D8631D" w:rsidP="00EA0F12">
            <w:pPr>
              <w:tabs>
                <w:tab w:val="center" w:pos="2160"/>
                <w:tab w:val="center" w:pos="6480"/>
                <w:tab w:val="center" w:pos="10440"/>
              </w:tabs>
              <w:jc w:val="both"/>
              <w:rPr>
                <w:rFonts w:ascii="Times New Roman" w:hAnsi="Times New Roman" w:cs="Times New Roman"/>
                <w:b/>
                <w:sz w:val="26"/>
                <w:szCs w:val="26"/>
              </w:rPr>
            </w:pPr>
            <w:r w:rsidRPr="003B0998">
              <w:rPr>
                <w:rFonts w:ascii="Times New Roman" w:hAnsi="Times New Roman" w:cs="Times New Roman"/>
                <w:sz w:val="26"/>
                <w:szCs w:val="26"/>
              </w:rPr>
              <w:t xml:space="preserve">Dùng ngay sau khi pha, có thể bảo quản ở 2-8 </w:t>
            </w:r>
            <w:r w:rsidRPr="003B0998">
              <w:rPr>
                <w:rFonts w:ascii="Times New Roman" w:hAnsi="Times New Roman" w:cs="Times New Roman"/>
                <w:sz w:val="26"/>
                <w:szCs w:val="26"/>
                <w:vertAlign w:val="superscript"/>
              </w:rPr>
              <w:t>0</w:t>
            </w:r>
            <w:r w:rsidRPr="003B0998">
              <w:rPr>
                <w:rFonts w:ascii="Times New Roman" w:hAnsi="Times New Roman" w:cs="Times New Roman"/>
                <w:sz w:val="26"/>
                <w:szCs w:val="26"/>
              </w:rPr>
              <w:t>C trong 24h; dung dịch sau pha loãng ổn định trong 24h ở nhiệt độ phòng 25</w:t>
            </w:r>
            <w:r>
              <w:rPr>
                <w:rFonts w:ascii="Times New Roman" w:hAnsi="Times New Roman" w:cs="Times New Roman"/>
                <w:sz w:val="26"/>
                <w:szCs w:val="26"/>
              </w:rPr>
              <w:t xml:space="preserve"> </w:t>
            </w:r>
            <w:r w:rsidRPr="003B0998">
              <w:rPr>
                <w:rFonts w:ascii="Times New Roman" w:hAnsi="Times New Roman" w:cs="Times New Roman"/>
                <w:sz w:val="26"/>
                <w:szCs w:val="26"/>
                <w:vertAlign w:val="superscript"/>
              </w:rPr>
              <w:t>0</w:t>
            </w:r>
            <w:r w:rsidRPr="003B0998">
              <w:rPr>
                <w:rFonts w:ascii="Times New Roman" w:hAnsi="Times New Roman" w:cs="Times New Roman"/>
                <w:sz w:val="26"/>
                <w:szCs w:val="26"/>
              </w:rPr>
              <w:t>C [2]</w:t>
            </w:r>
          </w:p>
        </w:tc>
      </w:tr>
      <w:tr w:rsidR="005D33FF" w14:paraId="5C1ABDB2" w14:textId="77777777" w:rsidTr="005D33FF">
        <w:tc>
          <w:tcPr>
            <w:tcW w:w="708" w:type="dxa"/>
            <w:vAlign w:val="center"/>
          </w:tcPr>
          <w:p w14:paraId="41BDADEA" w14:textId="77777777" w:rsidR="00D8631D" w:rsidRPr="002B1161" w:rsidRDefault="00D8631D" w:rsidP="00EA0F12">
            <w:pPr>
              <w:tabs>
                <w:tab w:val="center" w:pos="2160"/>
                <w:tab w:val="center" w:pos="6480"/>
                <w:tab w:val="center" w:pos="10440"/>
              </w:tabs>
              <w:jc w:val="center"/>
              <w:rPr>
                <w:rFonts w:ascii="Times New Roman" w:hAnsi="Times New Roman" w:cs="Times New Roman"/>
                <w:bCs/>
                <w:sz w:val="26"/>
                <w:szCs w:val="26"/>
              </w:rPr>
            </w:pPr>
            <w:r w:rsidRPr="002B1161">
              <w:rPr>
                <w:rFonts w:ascii="Times New Roman" w:hAnsi="Times New Roman" w:cs="Times New Roman"/>
                <w:bCs/>
                <w:sz w:val="26"/>
                <w:szCs w:val="26"/>
              </w:rPr>
              <w:t>9</w:t>
            </w:r>
          </w:p>
        </w:tc>
        <w:tc>
          <w:tcPr>
            <w:tcW w:w="2054" w:type="dxa"/>
          </w:tcPr>
          <w:p w14:paraId="24C5B550" w14:textId="77777777" w:rsidR="00D8631D" w:rsidRPr="002B1161" w:rsidRDefault="00D8631D" w:rsidP="00EA0F12">
            <w:pPr>
              <w:tabs>
                <w:tab w:val="center" w:pos="2160"/>
                <w:tab w:val="center" w:pos="6480"/>
                <w:tab w:val="center" w:pos="10440"/>
              </w:tabs>
              <w:jc w:val="both"/>
              <w:rPr>
                <w:rFonts w:ascii="Times New Roman" w:hAnsi="Times New Roman" w:cs="Times New Roman"/>
                <w:b/>
                <w:sz w:val="26"/>
                <w:szCs w:val="26"/>
              </w:rPr>
            </w:pPr>
            <w:r w:rsidRPr="002B1161">
              <w:rPr>
                <w:rFonts w:ascii="Times New Roman" w:hAnsi="Times New Roman" w:cs="Times New Roman"/>
                <w:sz w:val="26"/>
                <w:szCs w:val="26"/>
              </w:rPr>
              <w:t xml:space="preserve">Imipenem -cilastatin bột pha </w:t>
            </w:r>
            <w:r w:rsidRPr="002B1161">
              <w:rPr>
                <w:rFonts w:ascii="Times New Roman" w:hAnsi="Times New Roman" w:cs="Times New Roman"/>
                <w:sz w:val="26"/>
                <w:szCs w:val="26"/>
              </w:rPr>
              <w:lastRenderedPageBreak/>
              <w:t>tiêm chứa 500mg mỗi hoạt chất</w:t>
            </w:r>
          </w:p>
        </w:tc>
        <w:tc>
          <w:tcPr>
            <w:tcW w:w="1491" w:type="dxa"/>
            <w:vAlign w:val="center"/>
          </w:tcPr>
          <w:p w14:paraId="4FC98698" w14:textId="77777777" w:rsidR="00D8631D" w:rsidRPr="00AA7CF6" w:rsidRDefault="00D8631D" w:rsidP="00EA0F12">
            <w:pPr>
              <w:tabs>
                <w:tab w:val="center" w:pos="2160"/>
                <w:tab w:val="center" w:pos="6480"/>
                <w:tab w:val="center" w:pos="10440"/>
              </w:tabs>
              <w:jc w:val="center"/>
              <w:rPr>
                <w:rFonts w:ascii="Times New Roman" w:hAnsi="Times New Roman" w:cs="Times New Roman"/>
                <w:bCs/>
                <w:sz w:val="26"/>
                <w:szCs w:val="26"/>
              </w:rPr>
            </w:pPr>
            <w:r w:rsidRPr="00AA7CF6">
              <w:rPr>
                <w:rFonts w:ascii="Times New Roman" w:hAnsi="Times New Roman" w:cs="Times New Roman"/>
                <w:bCs/>
                <w:sz w:val="26"/>
                <w:szCs w:val="26"/>
              </w:rPr>
              <w:lastRenderedPageBreak/>
              <w:t>x</w:t>
            </w:r>
          </w:p>
        </w:tc>
        <w:tc>
          <w:tcPr>
            <w:tcW w:w="1417" w:type="dxa"/>
            <w:vAlign w:val="center"/>
          </w:tcPr>
          <w:p w14:paraId="013D4878" w14:textId="77777777" w:rsidR="00D8631D" w:rsidRPr="002B1161" w:rsidRDefault="00D8631D" w:rsidP="00EA0F12">
            <w:pPr>
              <w:tabs>
                <w:tab w:val="center" w:pos="2160"/>
                <w:tab w:val="center" w:pos="6480"/>
                <w:tab w:val="center" w:pos="10440"/>
              </w:tabs>
              <w:jc w:val="center"/>
              <w:rPr>
                <w:rFonts w:ascii="Times New Roman" w:hAnsi="Times New Roman" w:cs="Times New Roman"/>
                <w:bCs/>
                <w:sz w:val="26"/>
                <w:szCs w:val="26"/>
              </w:rPr>
            </w:pPr>
            <w:r w:rsidRPr="002B1161">
              <w:rPr>
                <w:rFonts w:ascii="Times New Roman" w:hAnsi="Times New Roman" w:cs="Times New Roman"/>
                <w:bCs/>
                <w:sz w:val="26"/>
                <w:szCs w:val="26"/>
              </w:rPr>
              <w:t>x</w:t>
            </w:r>
          </w:p>
        </w:tc>
        <w:tc>
          <w:tcPr>
            <w:tcW w:w="1134" w:type="dxa"/>
            <w:vAlign w:val="center"/>
          </w:tcPr>
          <w:p w14:paraId="2711CF81" w14:textId="77777777" w:rsidR="00D8631D" w:rsidRPr="002B1161" w:rsidRDefault="00D8631D" w:rsidP="00EA0F12">
            <w:pPr>
              <w:tabs>
                <w:tab w:val="center" w:pos="2160"/>
                <w:tab w:val="center" w:pos="6480"/>
                <w:tab w:val="center" w:pos="10440"/>
              </w:tabs>
              <w:jc w:val="center"/>
              <w:rPr>
                <w:rFonts w:ascii="Times New Roman" w:hAnsi="Times New Roman" w:cs="Times New Roman"/>
                <w:bCs/>
                <w:sz w:val="26"/>
                <w:szCs w:val="26"/>
              </w:rPr>
            </w:pPr>
            <w:r w:rsidRPr="002B1161">
              <w:rPr>
                <w:rFonts w:ascii="Times New Roman" w:hAnsi="Times New Roman" w:cs="Times New Roman"/>
                <w:bCs/>
                <w:sz w:val="26"/>
                <w:szCs w:val="26"/>
              </w:rPr>
              <w:t>x</w:t>
            </w:r>
          </w:p>
        </w:tc>
        <w:tc>
          <w:tcPr>
            <w:tcW w:w="3119" w:type="dxa"/>
          </w:tcPr>
          <w:p w14:paraId="71524C45" w14:textId="77777777" w:rsidR="00D8631D" w:rsidRDefault="00D8631D" w:rsidP="00EA0F12">
            <w:pPr>
              <w:tabs>
                <w:tab w:val="center" w:pos="2160"/>
                <w:tab w:val="center" w:pos="6480"/>
                <w:tab w:val="center" w:pos="10440"/>
              </w:tabs>
              <w:jc w:val="both"/>
              <w:rPr>
                <w:rFonts w:ascii="Times New Roman" w:hAnsi="Times New Roman" w:cs="Times New Roman"/>
                <w:sz w:val="26"/>
                <w:szCs w:val="26"/>
              </w:rPr>
            </w:pPr>
            <w:r>
              <w:rPr>
                <w:rFonts w:ascii="Times New Roman" w:hAnsi="Times New Roman" w:cs="Times New Roman"/>
                <w:sz w:val="26"/>
                <w:szCs w:val="26"/>
              </w:rPr>
              <w:t xml:space="preserve">Hòa tan 500mg vào 100 ml Nacl 0,9%. Thêm 10ml dd </w:t>
            </w:r>
            <w:r>
              <w:rPr>
                <w:rFonts w:ascii="Times New Roman" w:hAnsi="Times New Roman" w:cs="Times New Roman"/>
                <w:sz w:val="26"/>
                <w:szCs w:val="26"/>
              </w:rPr>
              <w:lastRenderedPageBreak/>
              <w:t>tiêm truyền tương hợp vào lọ thuốc. Lắc đều và chuyển dung dịch vừa hòa tan trong lọ thuốc.</w:t>
            </w:r>
          </w:p>
          <w:p w14:paraId="7D44F88C" w14:textId="77777777" w:rsidR="00D8631D" w:rsidRPr="00FD766B" w:rsidRDefault="00D8631D" w:rsidP="00EA0F12">
            <w:pPr>
              <w:tabs>
                <w:tab w:val="center" w:pos="2160"/>
                <w:tab w:val="center" w:pos="6480"/>
                <w:tab w:val="center" w:pos="10440"/>
              </w:tabs>
              <w:jc w:val="both"/>
              <w:rPr>
                <w:rFonts w:ascii="Times New Roman" w:hAnsi="Times New Roman" w:cs="Times New Roman"/>
                <w:bCs/>
                <w:sz w:val="26"/>
                <w:szCs w:val="26"/>
              </w:rPr>
            </w:pPr>
            <w:r w:rsidRPr="00FD766B">
              <w:rPr>
                <w:rFonts w:ascii="Times New Roman" w:hAnsi="Times New Roman" w:cs="Times New Roman"/>
                <w:bCs/>
                <w:sz w:val="26"/>
                <w:szCs w:val="26"/>
              </w:rPr>
              <w:t>Thêm tiếp 10ml dd tiêm truyền vào lọ thuốc. Lắc đều đến khi thu được dd trong suốt. Nồng độ pha trên là khoảng 5 mg/ml.</w:t>
            </w:r>
            <w:r>
              <w:rPr>
                <w:rFonts w:ascii="Times New Roman" w:hAnsi="Times New Roman" w:cs="Times New Roman"/>
                <w:bCs/>
                <w:sz w:val="26"/>
                <w:szCs w:val="26"/>
              </w:rPr>
              <w:t xml:space="preserve"> [3]</w:t>
            </w:r>
          </w:p>
        </w:tc>
        <w:tc>
          <w:tcPr>
            <w:tcW w:w="1328" w:type="dxa"/>
          </w:tcPr>
          <w:p w14:paraId="5A0016A8" w14:textId="77777777" w:rsidR="00D8631D" w:rsidRDefault="00D8631D" w:rsidP="00EA0F12">
            <w:pPr>
              <w:tabs>
                <w:tab w:val="center" w:pos="2160"/>
                <w:tab w:val="center" w:pos="6480"/>
                <w:tab w:val="center" w:pos="10440"/>
              </w:tabs>
              <w:jc w:val="both"/>
              <w:rPr>
                <w:rFonts w:ascii="Times New Roman" w:hAnsi="Times New Roman" w:cs="Times New Roman"/>
                <w:sz w:val="26"/>
                <w:szCs w:val="26"/>
              </w:rPr>
            </w:pPr>
            <w:r>
              <w:rPr>
                <w:rFonts w:ascii="Times New Roman" w:hAnsi="Times New Roman" w:cs="Times New Roman"/>
                <w:sz w:val="26"/>
                <w:szCs w:val="26"/>
              </w:rPr>
              <w:lastRenderedPageBreak/>
              <w:t xml:space="preserve">Liều ≤ 500 mg truyền </w:t>
            </w:r>
            <w:r>
              <w:rPr>
                <w:rFonts w:ascii="Times New Roman" w:hAnsi="Times New Roman" w:cs="Times New Roman"/>
                <w:sz w:val="26"/>
                <w:szCs w:val="26"/>
              </w:rPr>
              <w:lastRenderedPageBreak/>
              <w:t>trong 20 - 30 phút.</w:t>
            </w:r>
          </w:p>
          <w:p w14:paraId="5072185A" w14:textId="77777777" w:rsidR="00D8631D" w:rsidRPr="00FD766B" w:rsidRDefault="00D8631D" w:rsidP="00EA0F12">
            <w:pPr>
              <w:tabs>
                <w:tab w:val="center" w:pos="2160"/>
                <w:tab w:val="center" w:pos="6480"/>
                <w:tab w:val="center" w:pos="10440"/>
              </w:tabs>
              <w:jc w:val="both"/>
              <w:rPr>
                <w:rFonts w:ascii="Times New Roman" w:hAnsi="Times New Roman" w:cs="Times New Roman"/>
                <w:bCs/>
                <w:sz w:val="26"/>
                <w:szCs w:val="26"/>
              </w:rPr>
            </w:pPr>
            <w:r w:rsidRPr="00FD766B">
              <w:rPr>
                <w:rFonts w:ascii="Times New Roman" w:hAnsi="Times New Roman" w:cs="Times New Roman"/>
                <w:bCs/>
                <w:sz w:val="26"/>
                <w:szCs w:val="26"/>
              </w:rPr>
              <w:t>Liều &gt; 500 truyền trong 40</w:t>
            </w:r>
            <w:r>
              <w:rPr>
                <w:rFonts w:ascii="Times New Roman" w:hAnsi="Times New Roman" w:cs="Times New Roman"/>
                <w:bCs/>
                <w:sz w:val="26"/>
                <w:szCs w:val="26"/>
              </w:rPr>
              <w:t xml:space="preserve"> </w:t>
            </w:r>
            <w:r w:rsidRPr="00FD766B">
              <w:rPr>
                <w:rFonts w:ascii="Times New Roman" w:hAnsi="Times New Roman" w:cs="Times New Roman"/>
                <w:bCs/>
                <w:sz w:val="26"/>
                <w:szCs w:val="26"/>
              </w:rPr>
              <w:t>- 60 phút</w:t>
            </w:r>
            <w:r>
              <w:rPr>
                <w:rFonts w:ascii="Times New Roman" w:hAnsi="Times New Roman" w:cs="Times New Roman"/>
                <w:bCs/>
                <w:sz w:val="26"/>
                <w:szCs w:val="26"/>
              </w:rPr>
              <w:t xml:space="preserve"> [3]</w:t>
            </w:r>
          </w:p>
        </w:tc>
        <w:tc>
          <w:tcPr>
            <w:tcW w:w="1507" w:type="dxa"/>
          </w:tcPr>
          <w:p w14:paraId="441D0F0F" w14:textId="77777777" w:rsidR="00D8631D" w:rsidRDefault="00D8631D" w:rsidP="00EA0F12">
            <w:pPr>
              <w:tabs>
                <w:tab w:val="center" w:pos="2160"/>
                <w:tab w:val="center" w:pos="6480"/>
                <w:tab w:val="center" w:pos="10440"/>
              </w:tabs>
              <w:jc w:val="both"/>
              <w:rPr>
                <w:rFonts w:ascii="Times New Roman" w:hAnsi="Times New Roman" w:cs="Times New Roman"/>
                <w:sz w:val="26"/>
                <w:szCs w:val="26"/>
              </w:rPr>
            </w:pPr>
            <w:r w:rsidRPr="002B1161">
              <w:rPr>
                <w:rFonts w:ascii="Times New Roman" w:hAnsi="Times New Roman" w:cs="Times New Roman"/>
                <w:sz w:val="26"/>
                <w:szCs w:val="26"/>
              </w:rPr>
              <w:lastRenderedPageBreak/>
              <w:t xml:space="preserve">NaCl 0.9%, Glu 5%, </w:t>
            </w:r>
          </w:p>
          <w:p w14:paraId="29D78E8A" w14:textId="77777777" w:rsidR="00D8631D" w:rsidRPr="00AA7CF6" w:rsidRDefault="00D8631D" w:rsidP="00EA0F12">
            <w:pPr>
              <w:tabs>
                <w:tab w:val="center" w:pos="2160"/>
                <w:tab w:val="center" w:pos="6480"/>
                <w:tab w:val="center" w:pos="10440"/>
              </w:tabs>
              <w:jc w:val="both"/>
              <w:rPr>
                <w:rFonts w:ascii="Times New Roman" w:hAnsi="Times New Roman" w:cs="Times New Roman"/>
                <w:bCs/>
                <w:sz w:val="26"/>
                <w:szCs w:val="26"/>
              </w:rPr>
            </w:pPr>
            <w:r w:rsidRPr="00AA7CF6">
              <w:rPr>
                <w:rFonts w:ascii="Times New Roman" w:hAnsi="Times New Roman" w:cs="Times New Roman"/>
                <w:bCs/>
                <w:sz w:val="26"/>
                <w:szCs w:val="26"/>
              </w:rPr>
              <w:lastRenderedPageBreak/>
              <w:t>[</w:t>
            </w:r>
            <w:r>
              <w:rPr>
                <w:rFonts w:ascii="Times New Roman" w:hAnsi="Times New Roman" w:cs="Times New Roman"/>
                <w:bCs/>
                <w:sz w:val="26"/>
                <w:szCs w:val="26"/>
              </w:rPr>
              <w:t>3</w:t>
            </w:r>
            <w:r w:rsidRPr="00AA7CF6">
              <w:rPr>
                <w:rFonts w:ascii="Times New Roman" w:hAnsi="Times New Roman" w:cs="Times New Roman"/>
                <w:bCs/>
                <w:sz w:val="26"/>
                <w:szCs w:val="26"/>
              </w:rPr>
              <w:t>]</w:t>
            </w:r>
          </w:p>
        </w:tc>
        <w:tc>
          <w:tcPr>
            <w:tcW w:w="2551" w:type="dxa"/>
          </w:tcPr>
          <w:p w14:paraId="4D8400AD" w14:textId="77777777" w:rsidR="00D8631D" w:rsidRPr="002B1161" w:rsidRDefault="00D8631D" w:rsidP="00EA0F12">
            <w:pPr>
              <w:tabs>
                <w:tab w:val="center" w:pos="2160"/>
                <w:tab w:val="center" w:pos="6480"/>
                <w:tab w:val="center" w:pos="10440"/>
              </w:tabs>
              <w:jc w:val="both"/>
              <w:rPr>
                <w:rFonts w:ascii="Times New Roman" w:hAnsi="Times New Roman" w:cs="Times New Roman"/>
                <w:b/>
                <w:sz w:val="26"/>
                <w:szCs w:val="26"/>
              </w:rPr>
            </w:pPr>
            <w:r w:rsidRPr="003B0998">
              <w:rPr>
                <w:rFonts w:ascii="Times New Roman" w:hAnsi="Times New Roman" w:cs="Times New Roman"/>
                <w:sz w:val="26"/>
                <w:szCs w:val="26"/>
              </w:rPr>
              <w:lastRenderedPageBreak/>
              <w:t xml:space="preserve">Dùng ngay sau khi pha, có thể </w:t>
            </w:r>
            <w:r>
              <w:rPr>
                <w:rFonts w:ascii="Times New Roman" w:hAnsi="Times New Roman" w:cs="Times New Roman"/>
                <w:sz w:val="26"/>
                <w:szCs w:val="26"/>
              </w:rPr>
              <w:t xml:space="preserve">vẫn giữ </w:t>
            </w:r>
            <w:r>
              <w:rPr>
                <w:rFonts w:ascii="Times New Roman" w:hAnsi="Times New Roman" w:cs="Times New Roman"/>
                <w:sz w:val="26"/>
                <w:szCs w:val="26"/>
              </w:rPr>
              <w:lastRenderedPageBreak/>
              <w:t xml:space="preserve">được hoạt lực trong 3 giờ ở nhiệt độ dưới 25 </w:t>
            </w:r>
            <w:r w:rsidRPr="00FD766B">
              <w:rPr>
                <w:rFonts w:ascii="Times New Roman" w:hAnsi="Times New Roman" w:cs="Times New Roman"/>
                <w:sz w:val="26"/>
                <w:szCs w:val="26"/>
                <w:vertAlign w:val="superscript"/>
              </w:rPr>
              <w:t>o</w:t>
            </w:r>
            <w:r>
              <w:rPr>
                <w:rFonts w:ascii="Times New Roman" w:hAnsi="Times New Roman" w:cs="Times New Roman"/>
                <w:sz w:val="26"/>
                <w:szCs w:val="26"/>
              </w:rPr>
              <w:t xml:space="preserve">C và trong 24 giờ ở nhiệt độ 2 - 8 </w:t>
            </w:r>
            <w:r w:rsidRPr="00FD766B">
              <w:rPr>
                <w:rFonts w:ascii="Times New Roman" w:hAnsi="Times New Roman" w:cs="Times New Roman"/>
                <w:sz w:val="26"/>
                <w:szCs w:val="26"/>
                <w:vertAlign w:val="superscript"/>
              </w:rPr>
              <w:t>o</w:t>
            </w:r>
            <w:r>
              <w:rPr>
                <w:rFonts w:ascii="Times New Roman" w:hAnsi="Times New Roman" w:cs="Times New Roman"/>
                <w:sz w:val="26"/>
                <w:szCs w:val="26"/>
              </w:rPr>
              <w:t>C. [3]</w:t>
            </w:r>
          </w:p>
        </w:tc>
      </w:tr>
      <w:tr w:rsidR="005D33FF" w14:paraId="2B8D3D5B" w14:textId="77777777" w:rsidTr="005D33FF">
        <w:trPr>
          <w:trHeight w:val="2583"/>
        </w:trPr>
        <w:tc>
          <w:tcPr>
            <w:tcW w:w="708" w:type="dxa"/>
            <w:vAlign w:val="center"/>
          </w:tcPr>
          <w:p w14:paraId="08EC2F22" w14:textId="77777777" w:rsidR="00D8631D" w:rsidRPr="00D04D69" w:rsidRDefault="00D8631D" w:rsidP="00EA0F12">
            <w:pPr>
              <w:tabs>
                <w:tab w:val="center" w:pos="2160"/>
                <w:tab w:val="center" w:pos="6480"/>
                <w:tab w:val="center" w:pos="10440"/>
              </w:tabs>
              <w:jc w:val="center"/>
              <w:rPr>
                <w:rFonts w:ascii="Times New Roman" w:hAnsi="Times New Roman" w:cs="Times New Roman"/>
                <w:bCs/>
                <w:sz w:val="26"/>
                <w:szCs w:val="26"/>
              </w:rPr>
            </w:pPr>
            <w:r w:rsidRPr="00D04D69">
              <w:rPr>
                <w:rFonts w:ascii="Times New Roman" w:hAnsi="Times New Roman" w:cs="Times New Roman"/>
                <w:bCs/>
                <w:sz w:val="26"/>
                <w:szCs w:val="26"/>
              </w:rPr>
              <w:lastRenderedPageBreak/>
              <w:t>10</w:t>
            </w:r>
          </w:p>
        </w:tc>
        <w:tc>
          <w:tcPr>
            <w:tcW w:w="2054" w:type="dxa"/>
          </w:tcPr>
          <w:p w14:paraId="67D8DA2E" w14:textId="77777777" w:rsidR="00D8631D" w:rsidRPr="00D04D69" w:rsidRDefault="00D8631D" w:rsidP="00EA0F12">
            <w:pPr>
              <w:tabs>
                <w:tab w:val="center" w:pos="2160"/>
                <w:tab w:val="center" w:pos="6480"/>
                <w:tab w:val="center" w:pos="10440"/>
              </w:tabs>
              <w:jc w:val="both"/>
              <w:rPr>
                <w:rFonts w:ascii="Times New Roman" w:hAnsi="Times New Roman" w:cs="Times New Roman"/>
                <w:bCs/>
                <w:sz w:val="26"/>
                <w:szCs w:val="26"/>
              </w:rPr>
            </w:pPr>
            <w:r w:rsidRPr="00D04D69">
              <w:rPr>
                <w:rFonts w:ascii="Times New Roman" w:hAnsi="Times New Roman" w:cs="Times New Roman"/>
                <w:bCs/>
                <w:sz w:val="26"/>
                <w:szCs w:val="26"/>
              </w:rPr>
              <w:t xml:space="preserve">Levofloxacin dịch truyền pha sẵn </w:t>
            </w:r>
            <w:r>
              <w:rPr>
                <w:rFonts w:ascii="Times New Roman" w:hAnsi="Times New Roman" w:cs="Times New Roman"/>
                <w:bCs/>
                <w:sz w:val="26"/>
                <w:szCs w:val="26"/>
              </w:rPr>
              <w:t>250mg/ 50ml</w:t>
            </w:r>
          </w:p>
        </w:tc>
        <w:tc>
          <w:tcPr>
            <w:tcW w:w="1491" w:type="dxa"/>
            <w:vAlign w:val="center"/>
          </w:tcPr>
          <w:p w14:paraId="053704B6" w14:textId="77777777" w:rsidR="00D8631D" w:rsidRPr="00D04D69" w:rsidRDefault="00D8631D" w:rsidP="00EA0F12">
            <w:pPr>
              <w:tabs>
                <w:tab w:val="center" w:pos="2160"/>
                <w:tab w:val="center" w:pos="6480"/>
                <w:tab w:val="center" w:pos="10440"/>
              </w:tabs>
              <w:jc w:val="center"/>
              <w:rPr>
                <w:rFonts w:ascii="Times New Roman" w:hAnsi="Times New Roman" w:cs="Times New Roman"/>
                <w:bCs/>
                <w:sz w:val="26"/>
                <w:szCs w:val="26"/>
              </w:rPr>
            </w:pPr>
            <w:r w:rsidRPr="00D04D69">
              <w:rPr>
                <w:rFonts w:ascii="Times New Roman" w:hAnsi="Times New Roman" w:cs="Times New Roman"/>
                <w:bCs/>
                <w:sz w:val="26"/>
                <w:szCs w:val="26"/>
              </w:rPr>
              <w:t>x</w:t>
            </w:r>
          </w:p>
        </w:tc>
        <w:tc>
          <w:tcPr>
            <w:tcW w:w="1417" w:type="dxa"/>
            <w:vAlign w:val="center"/>
          </w:tcPr>
          <w:p w14:paraId="2ABC601C" w14:textId="77777777" w:rsidR="00D8631D" w:rsidRPr="00D04D69" w:rsidRDefault="00D8631D" w:rsidP="00EA0F12">
            <w:pPr>
              <w:tabs>
                <w:tab w:val="center" w:pos="2160"/>
                <w:tab w:val="center" w:pos="6480"/>
                <w:tab w:val="center" w:pos="10440"/>
              </w:tabs>
              <w:jc w:val="center"/>
              <w:rPr>
                <w:rFonts w:ascii="Times New Roman" w:hAnsi="Times New Roman" w:cs="Times New Roman"/>
                <w:bCs/>
                <w:sz w:val="26"/>
                <w:szCs w:val="26"/>
              </w:rPr>
            </w:pPr>
            <w:r w:rsidRPr="00D04D69">
              <w:rPr>
                <w:rFonts w:ascii="Times New Roman" w:hAnsi="Times New Roman" w:cs="Times New Roman"/>
                <w:bCs/>
                <w:sz w:val="26"/>
                <w:szCs w:val="26"/>
              </w:rPr>
              <w:t>x</w:t>
            </w:r>
          </w:p>
        </w:tc>
        <w:tc>
          <w:tcPr>
            <w:tcW w:w="1134" w:type="dxa"/>
            <w:vAlign w:val="center"/>
          </w:tcPr>
          <w:p w14:paraId="17BFC92C" w14:textId="77777777" w:rsidR="00D8631D" w:rsidRPr="00D04D69" w:rsidRDefault="00D8631D" w:rsidP="00EA0F12">
            <w:pPr>
              <w:tabs>
                <w:tab w:val="center" w:pos="2160"/>
                <w:tab w:val="center" w:pos="6480"/>
                <w:tab w:val="center" w:pos="10440"/>
              </w:tabs>
              <w:jc w:val="center"/>
              <w:rPr>
                <w:rFonts w:ascii="Times New Roman" w:hAnsi="Times New Roman" w:cs="Times New Roman"/>
                <w:bCs/>
                <w:sz w:val="26"/>
                <w:szCs w:val="26"/>
              </w:rPr>
            </w:pPr>
            <w:r w:rsidRPr="00D04D69">
              <w:rPr>
                <w:rFonts w:ascii="Times New Roman" w:hAnsi="Times New Roman" w:cs="Times New Roman"/>
                <w:bCs/>
                <w:sz w:val="26"/>
                <w:szCs w:val="26"/>
              </w:rPr>
              <w:t>x</w:t>
            </w:r>
          </w:p>
        </w:tc>
        <w:tc>
          <w:tcPr>
            <w:tcW w:w="3119" w:type="dxa"/>
          </w:tcPr>
          <w:p w14:paraId="33955CE6" w14:textId="77777777" w:rsidR="00D8631D" w:rsidRDefault="00D8631D" w:rsidP="00EA0F12">
            <w:pPr>
              <w:tabs>
                <w:tab w:val="center" w:pos="2160"/>
                <w:tab w:val="center" w:pos="6480"/>
                <w:tab w:val="center" w:pos="10440"/>
              </w:tabs>
              <w:jc w:val="both"/>
              <w:rPr>
                <w:rFonts w:ascii="Times New Roman" w:hAnsi="Times New Roman" w:cs="Times New Roman"/>
                <w:bCs/>
                <w:sz w:val="26"/>
                <w:szCs w:val="26"/>
              </w:rPr>
            </w:pPr>
            <w:r w:rsidRPr="00D04D69">
              <w:rPr>
                <w:rFonts w:ascii="Times New Roman" w:hAnsi="Times New Roman" w:cs="Times New Roman"/>
                <w:bCs/>
                <w:sz w:val="26"/>
                <w:szCs w:val="26"/>
              </w:rPr>
              <w:t xml:space="preserve">* Dịch truyền pha sẵn </w:t>
            </w:r>
          </w:p>
          <w:p w14:paraId="0419BB13" w14:textId="77777777" w:rsidR="00D8631D" w:rsidRPr="00D04D69" w:rsidRDefault="00D8631D" w:rsidP="00EA0F12">
            <w:pPr>
              <w:tabs>
                <w:tab w:val="center" w:pos="2160"/>
                <w:tab w:val="center" w:pos="6480"/>
                <w:tab w:val="center" w:pos="10440"/>
              </w:tabs>
              <w:jc w:val="both"/>
              <w:rPr>
                <w:rFonts w:ascii="Times New Roman" w:hAnsi="Times New Roman" w:cs="Times New Roman"/>
                <w:bCs/>
                <w:sz w:val="26"/>
                <w:szCs w:val="26"/>
              </w:rPr>
            </w:pPr>
            <w:r w:rsidRPr="00D04D69">
              <w:rPr>
                <w:rFonts w:ascii="Times New Roman" w:hAnsi="Times New Roman" w:cs="Times New Roman"/>
                <w:bCs/>
                <w:sz w:val="26"/>
                <w:szCs w:val="26"/>
              </w:rPr>
              <w:t>* Pha loãng với dung môi thích hợp đến 5mg/ml</w:t>
            </w:r>
            <w:r>
              <w:rPr>
                <w:rFonts w:ascii="Times New Roman" w:hAnsi="Times New Roman" w:cs="Times New Roman"/>
                <w:bCs/>
                <w:sz w:val="26"/>
                <w:szCs w:val="26"/>
              </w:rPr>
              <w:t xml:space="preserve"> [1]</w:t>
            </w:r>
          </w:p>
        </w:tc>
        <w:tc>
          <w:tcPr>
            <w:tcW w:w="1328" w:type="dxa"/>
          </w:tcPr>
          <w:p w14:paraId="6A2A815F" w14:textId="77777777" w:rsidR="00D8631D" w:rsidRPr="00D04D69" w:rsidRDefault="00D8631D" w:rsidP="00EA0F12">
            <w:pPr>
              <w:tabs>
                <w:tab w:val="center" w:pos="2160"/>
                <w:tab w:val="center" w:pos="6480"/>
                <w:tab w:val="center" w:pos="10440"/>
              </w:tabs>
              <w:jc w:val="both"/>
              <w:rPr>
                <w:rFonts w:ascii="Times New Roman" w:hAnsi="Times New Roman" w:cs="Times New Roman"/>
                <w:bCs/>
                <w:sz w:val="26"/>
                <w:szCs w:val="26"/>
              </w:rPr>
            </w:pPr>
            <w:r w:rsidRPr="00D04D69">
              <w:rPr>
                <w:rFonts w:ascii="Times New Roman" w:hAnsi="Times New Roman" w:cs="Times New Roman"/>
                <w:bCs/>
                <w:sz w:val="26"/>
                <w:szCs w:val="26"/>
              </w:rPr>
              <w:t>≥ 60 phút cho liều 500mg; ≥90 phút cho liều 750mg</w:t>
            </w:r>
            <w:r>
              <w:rPr>
                <w:rFonts w:ascii="Times New Roman" w:hAnsi="Times New Roman" w:cs="Times New Roman"/>
                <w:bCs/>
                <w:sz w:val="26"/>
                <w:szCs w:val="26"/>
              </w:rPr>
              <w:t xml:space="preserve"> [1]</w:t>
            </w:r>
          </w:p>
        </w:tc>
        <w:tc>
          <w:tcPr>
            <w:tcW w:w="1507" w:type="dxa"/>
          </w:tcPr>
          <w:p w14:paraId="7BB1FF90" w14:textId="77777777" w:rsidR="00D8631D" w:rsidRPr="00D04D69" w:rsidRDefault="00D8631D" w:rsidP="00EA0F12">
            <w:pPr>
              <w:tabs>
                <w:tab w:val="center" w:pos="2160"/>
                <w:tab w:val="center" w:pos="6480"/>
                <w:tab w:val="center" w:pos="10440"/>
              </w:tabs>
              <w:jc w:val="both"/>
              <w:rPr>
                <w:rFonts w:ascii="Times New Roman" w:hAnsi="Times New Roman" w:cs="Times New Roman"/>
                <w:bCs/>
                <w:sz w:val="26"/>
                <w:szCs w:val="26"/>
              </w:rPr>
            </w:pPr>
            <w:r w:rsidRPr="00D04D69">
              <w:rPr>
                <w:rFonts w:ascii="Times New Roman" w:hAnsi="Times New Roman" w:cs="Times New Roman"/>
                <w:bCs/>
                <w:sz w:val="26"/>
                <w:szCs w:val="26"/>
              </w:rPr>
              <w:t>NaCl 0.9%, Glu 5%</w:t>
            </w:r>
            <w:r>
              <w:rPr>
                <w:rFonts w:ascii="Times New Roman" w:hAnsi="Times New Roman" w:cs="Times New Roman"/>
                <w:bCs/>
                <w:sz w:val="26"/>
                <w:szCs w:val="26"/>
              </w:rPr>
              <w:t xml:space="preserve"> [1]</w:t>
            </w:r>
          </w:p>
        </w:tc>
        <w:tc>
          <w:tcPr>
            <w:tcW w:w="2551" w:type="dxa"/>
          </w:tcPr>
          <w:p w14:paraId="76A62049" w14:textId="77777777" w:rsidR="00D8631D" w:rsidRPr="00D04D69" w:rsidRDefault="00D8631D" w:rsidP="00EA0F12">
            <w:pPr>
              <w:tabs>
                <w:tab w:val="center" w:pos="2160"/>
                <w:tab w:val="center" w:pos="6480"/>
                <w:tab w:val="center" w:pos="10440"/>
              </w:tabs>
              <w:jc w:val="both"/>
              <w:rPr>
                <w:rFonts w:ascii="Times New Roman" w:hAnsi="Times New Roman" w:cs="Times New Roman"/>
                <w:bCs/>
                <w:sz w:val="26"/>
                <w:szCs w:val="26"/>
              </w:rPr>
            </w:pPr>
            <w:r w:rsidRPr="00D04D69">
              <w:rPr>
                <w:rFonts w:ascii="Times New Roman" w:hAnsi="Times New Roman" w:cs="Times New Roman"/>
                <w:bCs/>
                <w:sz w:val="26"/>
                <w:szCs w:val="26"/>
              </w:rPr>
              <w:t>Dùng ngay sau khi mở, nếu không dùng hết phải bỏ phần còn lại đi</w:t>
            </w:r>
            <w:r>
              <w:rPr>
                <w:rFonts w:ascii="Times New Roman" w:hAnsi="Times New Roman" w:cs="Times New Roman"/>
                <w:bCs/>
                <w:sz w:val="26"/>
                <w:szCs w:val="26"/>
              </w:rPr>
              <w:t>.</w:t>
            </w:r>
            <w:r w:rsidRPr="00D04D69">
              <w:rPr>
                <w:rFonts w:ascii="Times New Roman" w:hAnsi="Times New Roman" w:cs="Times New Roman"/>
                <w:bCs/>
                <w:sz w:val="26"/>
                <w:szCs w:val="26"/>
              </w:rPr>
              <w:t xml:space="preserve"> Dung dịch sau pha loãng ở 5mg/ml ổn định trong vòng 72 giờ ở nhiệt độ =</w:t>
            </w:r>
            <w:r>
              <w:rPr>
                <w:rFonts w:ascii="Times New Roman" w:hAnsi="Times New Roman" w:cs="Times New Roman"/>
                <w:bCs/>
                <w:sz w:val="26"/>
                <w:szCs w:val="26"/>
              </w:rPr>
              <w:t>&lt;25</w:t>
            </w:r>
            <w:r>
              <w:rPr>
                <w:rFonts w:ascii="Times New Roman" w:hAnsi="Times New Roman" w:cs="Times New Roman"/>
                <w:bCs/>
                <w:sz w:val="26"/>
                <w:szCs w:val="26"/>
                <w:lang w:val="vi-VN"/>
              </w:rPr>
              <w:t xml:space="preserve"> </w:t>
            </w:r>
            <w:r w:rsidRPr="00A65557">
              <w:rPr>
                <w:rFonts w:ascii="Times New Roman" w:hAnsi="Times New Roman" w:cs="Times New Roman"/>
                <w:bCs/>
                <w:sz w:val="26"/>
                <w:szCs w:val="26"/>
                <w:vertAlign w:val="superscript"/>
              </w:rPr>
              <w:t>o</w:t>
            </w:r>
            <w:r>
              <w:rPr>
                <w:rFonts w:ascii="Times New Roman" w:hAnsi="Times New Roman" w:cs="Times New Roman"/>
                <w:bCs/>
                <w:sz w:val="26"/>
                <w:szCs w:val="26"/>
              </w:rPr>
              <w:t>C hoặc 14 ngày ở 5</w:t>
            </w:r>
            <w:r>
              <w:rPr>
                <w:rFonts w:ascii="Times New Roman" w:hAnsi="Times New Roman" w:cs="Times New Roman"/>
                <w:bCs/>
                <w:sz w:val="26"/>
                <w:szCs w:val="26"/>
                <w:lang w:val="vi-VN"/>
              </w:rPr>
              <w:t xml:space="preserve"> </w:t>
            </w:r>
            <w:r w:rsidRPr="00A65557">
              <w:rPr>
                <w:rFonts w:ascii="Times New Roman" w:hAnsi="Times New Roman" w:cs="Times New Roman"/>
                <w:bCs/>
                <w:sz w:val="26"/>
                <w:szCs w:val="26"/>
                <w:vertAlign w:val="superscript"/>
              </w:rPr>
              <w:t>o</w:t>
            </w:r>
            <w:r>
              <w:rPr>
                <w:rFonts w:ascii="Times New Roman" w:hAnsi="Times New Roman" w:cs="Times New Roman"/>
                <w:bCs/>
                <w:sz w:val="26"/>
                <w:szCs w:val="26"/>
              </w:rPr>
              <w:t>C [1]</w:t>
            </w:r>
          </w:p>
          <w:p w14:paraId="5E317CCA" w14:textId="77777777" w:rsidR="00D8631D" w:rsidRPr="00D04D69" w:rsidRDefault="00D8631D" w:rsidP="00EA0F12">
            <w:pPr>
              <w:tabs>
                <w:tab w:val="center" w:pos="2160"/>
                <w:tab w:val="center" w:pos="6480"/>
                <w:tab w:val="center" w:pos="10440"/>
              </w:tabs>
              <w:jc w:val="both"/>
              <w:rPr>
                <w:rFonts w:ascii="Times New Roman" w:hAnsi="Times New Roman" w:cs="Times New Roman"/>
                <w:bCs/>
                <w:sz w:val="26"/>
                <w:szCs w:val="26"/>
              </w:rPr>
            </w:pPr>
          </w:p>
        </w:tc>
      </w:tr>
      <w:tr w:rsidR="005D33FF" w14:paraId="30F343B4" w14:textId="77777777" w:rsidTr="005D33FF">
        <w:tc>
          <w:tcPr>
            <w:tcW w:w="708" w:type="dxa"/>
            <w:vAlign w:val="center"/>
          </w:tcPr>
          <w:p w14:paraId="64779C15" w14:textId="77777777" w:rsidR="00D8631D" w:rsidRPr="002A7A17" w:rsidRDefault="00D8631D" w:rsidP="00EA0F12">
            <w:pPr>
              <w:tabs>
                <w:tab w:val="center" w:pos="2160"/>
                <w:tab w:val="center" w:pos="6480"/>
                <w:tab w:val="center" w:pos="10440"/>
              </w:tabs>
              <w:jc w:val="center"/>
              <w:rPr>
                <w:rFonts w:ascii="Times New Roman" w:hAnsi="Times New Roman" w:cs="Times New Roman"/>
                <w:bCs/>
                <w:sz w:val="26"/>
                <w:szCs w:val="26"/>
              </w:rPr>
            </w:pPr>
            <w:r w:rsidRPr="002A7A17">
              <w:rPr>
                <w:rFonts w:ascii="Times New Roman" w:hAnsi="Times New Roman" w:cs="Times New Roman"/>
                <w:bCs/>
                <w:sz w:val="26"/>
                <w:szCs w:val="26"/>
              </w:rPr>
              <w:t>11</w:t>
            </w:r>
          </w:p>
        </w:tc>
        <w:tc>
          <w:tcPr>
            <w:tcW w:w="2054" w:type="dxa"/>
          </w:tcPr>
          <w:p w14:paraId="5BABAB2B" w14:textId="77777777" w:rsidR="00D8631D" w:rsidRPr="002A7A17" w:rsidRDefault="00D8631D" w:rsidP="00EA0F12">
            <w:pPr>
              <w:tabs>
                <w:tab w:val="center" w:pos="2160"/>
                <w:tab w:val="center" w:pos="6480"/>
                <w:tab w:val="center" w:pos="10440"/>
              </w:tabs>
              <w:jc w:val="both"/>
              <w:rPr>
                <w:rFonts w:ascii="Times New Roman" w:hAnsi="Times New Roman" w:cs="Times New Roman"/>
                <w:b/>
                <w:sz w:val="26"/>
                <w:szCs w:val="26"/>
              </w:rPr>
            </w:pPr>
            <w:r w:rsidRPr="002A7A17">
              <w:rPr>
                <w:rFonts w:ascii="Times New Roman" w:hAnsi="Times New Roman" w:cs="Times New Roman"/>
                <w:sz w:val="26"/>
                <w:szCs w:val="26"/>
              </w:rPr>
              <w:t>Metronidazole dịch truyền pha sẵn</w:t>
            </w:r>
            <w:r>
              <w:rPr>
                <w:rFonts w:ascii="Times New Roman" w:hAnsi="Times New Roman" w:cs="Times New Roman"/>
                <w:sz w:val="26"/>
                <w:szCs w:val="26"/>
              </w:rPr>
              <w:t xml:space="preserve"> </w:t>
            </w:r>
            <w:r w:rsidRPr="002A7A17">
              <w:rPr>
                <w:rFonts w:ascii="Times New Roman" w:hAnsi="Times New Roman" w:cs="Times New Roman"/>
                <w:sz w:val="26"/>
                <w:szCs w:val="26"/>
              </w:rPr>
              <w:t>5</w:t>
            </w:r>
            <w:r>
              <w:rPr>
                <w:rFonts w:ascii="Times New Roman" w:hAnsi="Times New Roman" w:cs="Times New Roman"/>
                <w:sz w:val="26"/>
                <w:szCs w:val="26"/>
              </w:rPr>
              <w:t>00</w:t>
            </w:r>
            <w:r w:rsidRPr="002A7A17">
              <w:rPr>
                <w:rFonts w:ascii="Times New Roman" w:hAnsi="Times New Roman" w:cs="Times New Roman"/>
                <w:sz w:val="26"/>
                <w:szCs w:val="26"/>
              </w:rPr>
              <w:t>mg/</w:t>
            </w:r>
            <w:r>
              <w:rPr>
                <w:rFonts w:ascii="Times New Roman" w:hAnsi="Times New Roman" w:cs="Times New Roman"/>
                <w:sz w:val="26"/>
                <w:szCs w:val="26"/>
              </w:rPr>
              <w:t xml:space="preserve"> 100</w:t>
            </w:r>
            <w:r w:rsidRPr="002A7A17">
              <w:rPr>
                <w:rFonts w:ascii="Times New Roman" w:hAnsi="Times New Roman" w:cs="Times New Roman"/>
                <w:sz w:val="26"/>
                <w:szCs w:val="26"/>
              </w:rPr>
              <w:t>ml</w:t>
            </w:r>
          </w:p>
        </w:tc>
        <w:tc>
          <w:tcPr>
            <w:tcW w:w="1491" w:type="dxa"/>
            <w:vAlign w:val="center"/>
          </w:tcPr>
          <w:p w14:paraId="63D26CC8" w14:textId="77777777" w:rsidR="00D8631D" w:rsidRPr="002A7A17" w:rsidRDefault="00D8631D" w:rsidP="00EA0F12">
            <w:pPr>
              <w:tabs>
                <w:tab w:val="center" w:pos="2160"/>
                <w:tab w:val="center" w:pos="6480"/>
                <w:tab w:val="center" w:pos="10440"/>
              </w:tabs>
              <w:jc w:val="center"/>
              <w:rPr>
                <w:rFonts w:ascii="Times New Roman" w:hAnsi="Times New Roman" w:cs="Times New Roman"/>
                <w:bCs/>
                <w:sz w:val="26"/>
                <w:szCs w:val="26"/>
              </w:rPr>
            </w:pPr>
            <w:r w:rsidRPr="002A7A17">
              <w:rPr>
                <w:rFonts w:ascii="Times New Roman" w:hAnsi="Times New Roman" w:cs="Times New Roman"/>
                <w:bCs/>
                <w:sz w:val="26"/>
                <w:szCs w:val="26"/>
              </w:rPr>
              <w:t>x</w:t>
            </w:r>
          </w:p>
        </w:tc>
        <w:tc>
          <w:tcPr>
            <w:tcW w:w="1417" w:type="dxa"/>
            <w:vAlign w:val="center"/>
          </w:tcPr>
          <w:p w14:paraId="1AA41E88" w14:textId="77777777" w:rsidR="00D8631D" w:rsidRPr="002A7A17" w:rsidRDefault="00D8631D" w:rsidP="00EA0F12">
            <w:pPr>
              <w:tabs>
                <w:tab w:val="center" w:pos="2160"/>
                <w:tab w:val="center" w:pos="6480"/>
                <w:tab w:val="center" w:pos="10440"/>
              </w:tabs>
              <w:jc w:val="center"/>
              <w:rPr>
                <w:rFonts w:ascii="Times New Roman" w:hAnsi="Times New Roman" w:cs="Times New Roman"/>
                <w:bCs/>
                <w:sz w:val="26"/>
                <w:szCs w:val="26"/>
              </w:rPr>
            </w:pPr>
            <w:r w:rsidRPr="002A7A17">
              <w:rPr>
                <w:rFonts w:ascii="Times New Roman" w:hAnsi="Times New Roman" w:cs="Times New Roman"/>
                <w:bCs/>
                <w:sz w:val="26"/>
                <w:szCs w:val="26"/>
              </w:rPr>
              <w:t>x</w:t>
            </w:r>
          </w:p>
        </w:tc>
        <w:tc>
          <w:tcPr>
            <w:tcW w:w="1134" w:type="dxa"/>
            <w:vAlign w:val="center"/>
          </w:tcPr>
          <w:p w14:paraId="25341423" w14:textId="77777777" w:rsidR="00D8631D" w:rsidRPr="002A7A17" w:rsidRDefault="00D8631D" w:rsidP="00EA0F12">
            <w:pPr>
              <w:tabs>
                <w:tab w:val="center" w:pos="2160"/>
                <w:tab w:val="center" w:pos="6480"/>
                <w:tab w:val="center" w:pos="10440"/>
              </w:tabs>
              <w:jc w:val="center"/>
              <w:rPr>
                <w:rFonts w:ascii="Times New Roman" w:hAnsi="Times New Roman" w:cs="Times New Roman"/>
                <w:bCs/>
                <w:sz w:val="26"/>
                <w:szCs w:val="26"/>
              </w:rPr>
            </w:pPr>
            <w:r w:rsidRPr="002A7A17">
              <w:rPr>
                <w:rFonts w:ascii="Times New Roman" w:hAnsi="Times New Roman" w:cs="Times New Roman"/>
                <w:bCs/>
                <w:sz w:val="26"/>
                <w:szCs w:val="26"/>
              </w:rPr>
              <w:t>x</w:t>
            </w:r>
          </w:p>
        </w:tc>
        <w:tc>
          <w:tcPr>
            <w:tcW w:w="3119" w:type="dxa"/>
          </w:tcPr>
          <w:p w14:paraId="59F53630" w14:textId="77777777" w:rsidR="00D8631D" w:rsidRPr="002A7A17" w:rsidRDefault="00D8631D" w:rsidP="00EA0F12">
            <w:pPr>
              <w:tabs>
                <w:tab w:val="center" w:pos="2160"/>
                <w:tab w:val="center" w:pos="6480"/>
                <w:tab w:val="center" w:pos="10440"/>
              </w:tabs>
              <w:jc w:val="both"/>
              <w:rPr>
                <w:rFonts w:ascii="Times New Roman" w:hAnsi="Times New Roman" w:cs="Times New Roman"/>
                <w:b/>
                <w:sz w:val="26"/>
                <w:szCs w:val="26"/>
              </w:rPr>
            </w:pPr>
            <w:r w:rsidRPr="002A7A17">
              <w:rPr>
                <w:rFonts w:ascii="Times New Roman" w:hAnsi="Times New Roman" w:cs="Times New Roman"/>
                <w:sz w:val="26"/>
                <w:szCs w:val="26"/>
              </w:rPr>
              <w:t>Không cần pha loãng</w:t>
            </w:r>
          </w:p>
        </w:tc>
        <w:tc>
          <w:tcPr>
            <w:tcW w:w="1328" w:type="dxa"/>
          </w:tcPr>
          <w:p w14:paraId="2F2CC779" w14:textId="77777777" w:rsidR="00D8631D" w:rsidRPr="002A7A17" w:rsidRDefault="00D8631D" w:rsidP="00EA0F12">
            <w:pPr>
              <w:tabs>
                <w:tab w:val="center" w:pos="2160"/>
                <w:tab w:val="center" w:pos="6480"/>
                <w:tab w:val="center" w:pos="10440"/>
              </w:tabs>
              <w:jc w:val="both"/>
              <w:rPr>
                <w:rFonts w:ascii="Times New Roman" w:hAnsi="Times New Roman" w:cs="Times New Roman"/>
                <w:b/>
                <w:sz w:val="26"/>
                <w:szCs w:val="26"/>
              </w:rPr>
            </w:pPr>
            <w:r>
              <w:rPr>
                <w:rFonts w:ascii="Times New Roman" w:hAnsi="Times New Roman" w:cs="Times New Roman"/>
                <w:sz w:val="26"/>
                <w:szCs w:val="26"/>
              </w:rPr>
              <w:t>30-60 phút [1]</w:t>
            </w:r>
          </w:p>
        </w:tc>
        <w:tc>
          <w:tcPr>
            <w:tcW w:w="1507" w:type="dxa"/>
          </w:tcPr>
          <w:p w14:paraId="63ED4658" w14:textId="77777777" w:rsidR="00D8631D" w:rsidRPr="002A7A17" w:rsidRDefault="00D8631D" w:rsidP="00EA0F12">
            <w:pPr>
              <w:tabs>
                <w:tab w:val="center" w:pos="2160"/>
                <w:tab w:val="center" w:pos="6480"/>
                <w:tab w:val="center" w:pos="10440"/>
              </w:tabs>
              <w:jc w:val="both"/>
              <w:rPr>
                <w:rFonts w:ascii="Times New Roman" w:hAnsi="Times New Roman" w:cs="Times New Roman"/>
                <w:b/>
                <w:sz w:val="26"/>
                <w:szCs w:val="26"/>
              </w:rPr>
            </w:pPr>
            <w:r w:rsidRPr="002A7A17">
              <w:rPr>
                <w:rFonts w:ascii="Times New Roman" w:hAnsi="Times New Roman" w:cs="Times New Roman"/>
                <w:sz w:val="26"/>
                <w:szCs w:val="26"/>
              </w:rPr>
              <w:t>NaCl 0.9%, Glu 5%</w:t>
            </w:r>
            <w:r>
              <w:rPr>
                <w:rFonts w:ascii="Times New Roman" w:hAnsi="Times New Roman" w:cs="Times New Roman"/>
                <w:sz w:val="26"/>
                <w:szCs w:val="26"/>
              </w:rPr>
              <w:t xml:space="preserve"> </w:t>
            </w:r>
            <w:r w:rsidRPr="002A7A17">
              <w:rPr>
                <w:rFonts w:ascii="Times New Roman" w:hAnsi="Times New Roman" w:cs="Times New Roman"/>
                <w:sz w:val="26"/>
                <w:szCs w:val="26"/>
              </w:rPr>
              <w:t>[</w:t>
            </w:r>
            <w:r>
              <w:rPr>
                <w:rFonts w:ascii="Times New Roman" w:hAnsi="Times New Roman" w:cs="Times New Roman"/>
                <w:sz w:val="26"/>
                <w:szCs w:val="26"/>
              </w:rPr>
              <w:t>1</w:t>
            </w:r>
            <w:r w:rsidRPr="002A7A17">
              <w:rPr>
                <w:rFonts w:ascii="Times New Roman" w:hAnsi="Times New Roman" w:cs="Times New Roman"/>
                <w:sz w:val="26"/>
                <w:szCs w:val="26"/>
              </w:rPr>
              <w:t>]</w:t>
            </w:r>
          </w:p>
        </w:tc>
        <w:tc>
          <w:tcPr>
            <w:tcW w:w="2551" w:type="dxa"/>
          </w:tcPr>
          <w:p w14:paraId="20B0928F" w14:textId="77777777" w:rsidR="00D8631D" w:rsidRPr="002A7A17" w:rsidRDefault="00D8631D" w:rsidP="00EA0F12">
            <w:pPr>
              <w:tabs>
                <w:tab w:val="center" w:pos="2160"/>
                <w:tab w:val="center" w:pos="6480"/>
                <w:tab w:val="center" w:pos="10440"/>
              </w:tabs>
              <w:jc w:val="both"/>
              <w:rPr>
                <w:rFonts w:ascii="Times New Roman" w:hAnsi="Times New Roman" w:cs="Times New Roman"/>
                <w:b/>
                <w:sz w:val="26"/>
                <w:szCs w:val="26"/>
              </w:rPr>
            </w:pPr>
            <w:r>
              <w:rPr>
                <w:rFonts w:ascii="Times New Roman" w:hAnsi="Times New Roman" w:cs="Times New Roman"/>
                <w:sz w:val="26"/>
                <w:szCs w:val="26"/>
              </w:rPr>
              <w:t xml:space="preserve">Bảo quản thuốc ở nhiệt độ phòng, dưới 30 </w:t>
            </w:r>
            <w:r w:rsidRPr="00865BB4">
              <w:rPr>
                <w:rFonts w:ascii="Times New Roman" w:hAnsi="Times New Roman" w:cs="Times New Roman"/>
                <w:sz w:val="26"/>
                <w:szCs w:val="26"/>
                <w:vertAlign w:val="superscript"/>
              </w:rPr>
              <w:t>o</w:t>
            </w:r>
            <w:r>
              <w:rPr>
                <w:rFonts w:ascii="Times New Roman" w:hAnsi="Times New Roman" w:cs="Times New Roman"/>
                <w:sz w:val="26"/>
                <w:szCs w:val="26"/>
              </w:rPr>
              <w:t>C, tránh ánh sáng. [1]</w:t>
            </w:r>
          </w:p>
        </w:tc>
      </w:tr>
      <w:tr w:rsidR="005D33FF" w14:paraId="1CCDE0E5" w14:textId="77777777" w:rsidTr="005D33FF">
        <w:tc>
          <w:tcPr>
            <w:tcW w:w="708" w:type="dxa"/>
            <w:vAlign w:val="center"/>
          </w:tcPr>
          <w:p w14:paraId="7F791C5D" w14:textId="77777777" w:rsidR="00D8631D" w:rsidRPr="00C802DB" w:rsidRDefault="00D8631D" w:rsidP="00EA0F12">
            <w:pPr>
              <w:tabs>
                <w:tab w:val="center" w:pos="2160"/>
                <w:tab w:val="center" w:pos="6480"/>
                <w:tab w:val="center" w:pos="10440"/>
              </w:tabs>
              <w:jc w:val="center"/>
              <w:rPr>
                <w:rFonts w:ascii="Times New Roman" w:hAnsi="Times New Roman" w:cs="Times New Roman"/>
                <w:bCs/>
                <w:sz w:val="26"/>
                <w:szCs w:val="26"/>
              </w:rPr>
            </w:pPr>
            <w:r w:rsidRPr="00C802DB">
              <w:rPr>
                <w:rFonts w:ascii="Times New Roman" w:hAnsi="Times New Roman" w:cs="Times New Roman"/>
                <w:bCs/>
                <w:sz w:val="26"/>
                <w:szCs w:val="26"/>
              </w:rPr>
              <w:t>12</w:t>
            </w:r>
          </w:p>
        </w:tc>
        <w:tc>
          <w:tcPr>
            <w:tcW w:w="2054" w:type="dxa"/>
          </w:tcPr>
          <w:p w14:paraId="64422307" w14:textId="77777777" w:rsidR="00D8631D" w:rsidRPr="00C802DB" w:rsidRDefault="00D8631D" w:rsidP="00EA0F12">
            <w:pPr>
              <w:tabs>
                <w:tab w:val="center" w:pos="2160"/>
                <w:tab w:val="center" w:pos="6480"/>
                <w:tab w:val="center" w:pos="10440"/>
              </w:tabs>
              <w:jc w:val="both"/>
              <w:rPr>
                <w:rFonts w:ascii="Times New Roman" w:hAnsi="Times New Roman" w:cs="Times New Roman"/>
                <w:bCs/>
                <w:sz w:val="26"/>
                <w:szCs w:val="26"/>
              </w:rPr>
            </w:pPr>
            <w:r w:rsidRPr="00C802DB">
              <w:rPr>
                <w:rFonts w:ascii="Times New Roman" w:hAnsi="Times New Roman" w:cs="Times New Roman"/>
                <w:bCs/>
                <w:sz w:val="26"/>
                <w:szCs w:val="26"/>
              </w:rPr>
              <w:t>Meropenem bột pha tiêm 500</w:t>
            </w:r>
            <w:r>
              <w:rPr>
                <w:rFonts w:ascii="Times New Roman" w:hAnsi="Times New Roman" w:cs="Times New Roman"/>
                <w:bCs/>
                <w:sz w:val="26"/>
                <w:szCs w:val="26"/>
              </w:rPr>
              <w:t xml:space="preserve"> </w:t>
            </w:r>
            <w:r w:rsidRPr="00C802DB">
              <w:rPr>
                <w:rFonts w:ascii="Times New Roman" w:hAnsi="Times New Roman" w:cs="Times New Roman"/>
                <w:bCs/>
                <w:sz w:val="26"/>
                <w:szCs w:val="26"/>
              </w:rPr>
              <w:t>mg, 1g</w:t>
            </w:r>
          </w:p>
        </w:tc>
        <w:tc>
          <w:tcPr>
            <w:tcW w:w="1491" w:type="dxa"/>
            <w:vAlign w:val="center"/>
          </w:tcPr>
          <w:p w14:paraId="5846BE80" w14:textId="77777777" w:rsidR="00D8631D" w:rsidRPr="00C802DB" w:rsidRDefault="00D8631D" w:rsidP="00EA0F12">
            <w:pPr>
              <w:tabs>
                <w:tab w:val="center" w:pos="2160"/>
                <w:tab w:val="center" w:pos="6480"/>
                <w:tab w:val="center" w:pos="10440"/>
              </w:tabs>
              <w:jc w:val="center"/>
              <w:rPr>
                <w:rFonts w:ascii="Times New Roman" w:hAnsi="Times New Roman" w:cs="Times New Roman"/>
                <w:bCs/>
                <w:sz w:val="26"/>
                <w:szCs w:val="26"/>
              </w:rPr>
            </w:pPr>
            <w:r w:rsidRPr="00C802DB">
              <w:rPr>
                <w:rFonts w:ascii="Times New Roman" w:hAnsi="Times New Roman" w:cs="Times New Roman"/>
                <w:bCs/>
                <w:sz w:val="26"/>
                <w:szCs w:val="26"/>
              </w:rPr>
              <w:t>x</w:t>
            </w:r>
          </w:p>
        </w:tc>
        <w:tc>
          <w:tcPr>
            <w:tcW w:w="1417" w:type="dxa"/>
          </w:tcPr>
          <w:p w14:paraId="2D07111D" w14:textId="77777777" w:rsidR="00D8631D" w:rsidRPr="00C802DB" w:rsidRDefault="00D8631D" w:rsidP="00EA0F12">
            <w:pPr>
              <w:tabs>
                <w:tab w:val="center" w:pos="2160"/>
                <w:tab w:val="center" w:pos="6480"/>
                <w:tab w:val="center" w:pos="10440"/>
              </w:tabs>
              <w:jc w:val="both"/>
              <w:rPr>
                <w:rFonts w:ascii="Times New Roman" w:hAnsi="Times New Roman" w:cs="Times New Roman"/>
                <w:bCs/>
                <w:sz w:val="26"/>
                <w:szCs w:val="26"/>
                <w:lang w:val="vi-VN"/>
              </w:rPr>
            </w:pPr>
            <w:r w:rsidRPr="00C802DB">
              <w:rPr>
                <w:rFonts w:ascii="Times New Roman" w:hAnsi="Times New Roman" w:cs="Times New Roman"/>
                <w:bCs/>
                <w:sz w:val="26"/>
                <w:szCs w:val="26"/>
              </w:rPr>
              <w:t>Pha với NCPT đến nồng độ cuối cùng là 50 mg/ ml.</w:t>
            </w:r>
            <w:r w:rsidRPr="00C802DB">
              <w:rPr>
                <w:rFonts w:ascii="Times New Roman" w:hAnsi="Times New Roman" w:cs="Times New Roman"/>
                <w:bCs/>
                <w:sz w:val="26"/>
                <w:szCs w:val="26"/>
                <w:lang w:val="vi-VN"/>
              </w:rPr>
              <w:t xml:space="preserve"> [</w:t>
            </w:r>
            <w:r w:rsidRPr="00C802DB">
              <w:rPr>
                <w:rFonts w:ascii="Times New Roman" w:hAnsi="Times New Roman" w:cs="Times New Roman"/>
                <w:bCs/>
                <w:sz w:val="26"/>
                <w:szCs w:val="26"/>
                <w:lang w:val="en-GB"/>
              </w:rPr>
              <w:t>3</w:t>
            </w:r>
            <w:r w:rsidRPr="00C802DB">
              <w:rPr>
                <w:rFonts w:ascii="Times New Roman" w:hAnsi="Times New Roman" w:cs="Times New Roman"/>
                <w:bCs/>
                <w:sz w:val="26"/>
                <w:szCs w:val="26"/>
                <w:lang w:val="vi-VN"/>
              </w:rPr>
              <w:t>]</w:t>
            </w:r>
          </w:p>
        </w:tc>
        <w:tc>
          <w:tcPr>
            <w:tcW w:w="1134" w:type="dxa"/>
          </w:tcPr>
          <w:p w14:paraId="03284C7F" w14:textId="77777777" w:rsidR="00D8631D" w:rsidRPr="00C802DB" w:rsidRDefault="00D8631D" w:rsidP="00EA0F12">
            <w:pPr>
              <w:tabs>
                <w:tab w:val="center" w:pos="2160"/>
                <w:tab w:val="center" w:pos="6480"/>
                <w:tab w:val="center" w:pos="10440"/>
              </w:tabs>
              <w:jc w:val="both"/>
              <w:rPr>
                <w:rFonts w:ascii="Times New Roman" w:hAnsi="Times New Roman" w:cs="Times New Roman"/>
                <w:bCs/>
                <w:sz w:val="26"/>
                <w:szCs w:val="26"/>
                <w:lang w:val="vi-VN"/>
              </w:rPr>
            </w:pPr>
            <w:r w:rsidRPr="00C802DB">
              <w:rPr>
                <w:rFonts w:ascii="Times New Roman" w:hAnsi="Times New Roman" w:cs="Times New Roman"/>
                <w:bCs/>
                <w:sz w:val="26"/>
                <w:szCs w:val="26"/>
              </w:rPr>
              <w:t>5 phút</w:t>
            </w:r>
            <w:r w:rsidRPr="00C802DB">
              <w:rPr>
                <w:rFonts w:ascii="Times New Roman" w:hAnsi="Times New Roman" w:cs="Times New Roman"/>
                <w:bCs/>
                <w:sz w:val="26"/>
                <w:szCs w:val="26"/>
                <w:lang w:val="vi-VN"/>
              </w:rPr>
              <w:t xml:space="preserve"> [</w:t>
            </w:r>
            <w:r w:rsidRPr="00C802DB">
              <w:rPr>
                <w:rFonts w:ascii="Times New Roman" w:hAnsi="Times New Roman" w:cs="Times New Roman"/>
                <w:bCs/>
                <w:sz w:val="26"/>
                <w:szCs w:val="26"/>
                <w:lang w:val="en-GB"/>
              </w:rPr>
              <w:t>3</w:t>
            </w:r>
            <w:r w:rsidRPr="00C802DB">
              <w:rPr>
                <w:rFonts w:ascii="Times New Roman" w:hAnsi="Times New Roman" w:cs="Times New Roman"/>
                <w:bCs/>
                <w:sz w:val="26"/>
                <w:szCs w:val="26"/>
                <w:lang w:val="vi-VN"/>
              </w:rPr>
              <w:t>]</w:t>
            </w:r>
          </w:p>
        </w:tc>
        <w:tc>
          <w:tcPr>
            <w:tcW w:w="3119" w:type="dxa"/>
          </w:tcPr>
          <w:p w14:paraId="3C0B5823" w14:textId="77777777" w:rsidR="00D8631D" w:rsidRPr="00C802DB" w:rsidRDefault="00D8631D" w:rsidP="00EA0F12">
            <w:pPr>
              <w:tabs>
                <w:tab w:val="center" w:pos="2160"/>
                <w:tab w:val="center" w:pos="6480"/>
                <w:tab w:val="center" w:pos="10440"/>
              </w:tabs>
              <w:jc w:val="both"/>
              <w:rPr>
                <w:rFonts w:ascii="Times New Roman" w:hAnsi="Times New Roman" w:cs="Times New Roman"/>
                <w:bCs/>
                <w:sz w:val="26"/>
                <w:szCs w:val="26"/>
                <w:lang w:val="en-GB"/>
              </w:rPr>
            </w:pPr>
            <w:r w:rsidRPr="00C802DB">
              <w:rPr>
                <w:rFonts w:ascii="Times New Roman" w:hAnsi="Times New Roman" w:cs="Times New Roman"/>
                <w:bCs/>
                <w:sz w:val="26"/>
                <w:szCs w:val="26"/>
                <w:lang w:val="vi-VN"/>
              </w:rPr>
              <w:t>Meropenem được hòa tan trong dung môi tương thích</w:t>
            </w:r>
            <w:r w:rsidRPr="00C802DB">
              <w:rPr>
                <w:rFonts w:ascii="Times New Roman" w:hAnsi="Times New Roman" w:cs="Times New Roman"/>
                <w:bCs/>
                <w:sz w:val="26"/>
                <w:szCs w:val="26"/>
                <w:lang w:val="en-GB"/>
              </w:rPr>
              <w:t xml:space="preserve"> nồng độ cuối cùng là 1 – 20 mg/ml. [3]</w:t>
            </w:r>
          </w:p>
        </w:tc>
        <w:tc>
          <w:tcPr>
            <w:tcW w:w="1328" w:type="dxa"/>
          </w:tcPr>
          <w:p w14:paraId="1A4112CF" w14:textId="77777777" w:rsidR="00D8631D" w:rsidRPr="00C802DB" w:rsidRDefault="00D8631D" w:rsidP="00EA0F12">
            <w:pPr>
              <w:tabs>
                <w:tab w:val="center" w:pos="2160"/>
                <w:tab w:val="center" w:pos="6480"/>
                <w:tab w:val="center" w:pos="10440"/>
              </w:tabs>
              <w:jc w:val="both"/>
              <w:rPr>
                <w:rFonts w:ascii="Times New Roman" w:hAnsi="Times New Roman" w:cs="Times New Roman"/>
                <w:bCs/>
                <w:sz w:val="26"/>
                <w:szCs w:val="26"/>
                <w:lang w:val="vi-VN"/>
              </w:rPr>
            </w:pPr>
            <w:r w:rsidRPr="00C802DB">
              <w:rPr>
                <w:rFonts w:ascii="Times New Roman" w:hAnsi="Times New Roman" w:cs="Times New Roman"/>
                <w:bCs/>
                <w:sz w:val="26"/>
                <w:szCs w:val="26"/>
              </w:rPr>
              <w:t>15-30 phút</w:t>
            </w:r>
            <w:r w:rsidRPr="00C802DB">
              <w:rPr>
                <w:rFonts w:ascii="Times New Roman" w:hAnsi="Times New Roman" w:cs="Times New Roman"/>
                <w:bCs/>
                <w:sz w:val="26"/>
                <w:szCs w:val="26"/>
                <w:lang w:val="vi-VN"/>
              </w:rPr>
              <w:t xml:space="preserve"> [</w:t>
            </w:r>
            <w:r w:rsidRPr="00C802DB">
              <w:rPr>
                <w:rFonts w:ascii="Times New Roman" w:hAnsi="Times New Roman" w:cs="Times New Roman"/>
                <w:bCs/>
                <w:sz w:val="26"/>
                <w:szCs w:val="26"/>
                <w:lang w:val="en-GB"/>
              </w:rPr>
              <w:t>3</w:t>
            </w:r>
            <w:r w:rsidRPr="00C802DB">
              <w:rPr>
                <w:rFonts w:ascii="Times New Roman" w:hAnsi="Times New Roman" w:cs="Times New Roman"/>
                <w:bCs/>
                <w:sz w:val="26"/>
                <w:szCs w:val="26"/>
                <w:lang w:val="vi-VN"/>
              </w:rPr>
              <w:t>]</w:t>
            </w:r>
          </w:p>
        </w:tc>
        <w:tc>
          <w:tcPr>
            <w:tcW w:w="1507" w:type="dxa"/>
          </w:tcPr>
          <w:p w14:paraId="4D7B3C61" w14:textId="77777777" w:rsidR="00D8631D" w:rsidRPr="00C802DB" w:rsidRDefault="00D8631D" w:rsidP="00EA0F12">
            <w:pPr>
              <w:tabs>
                <w:tab w:val="center" w:pos="2160"/>
                <w:tab w:val="center" w:pos="6480"/>
                <w:tab w:val="center" w:pos="10440"/>
              </w:tabs>
              <w:jc w:val="both"/>
              <w:rPr>
                <w:rFonts w:ascii="Times New Roman" w:hAnsi="Times New Roman" w:cs="Times New Roman"/>
                <w:bCs/>
                <w:sz w:val="26"/>
                <w:szCs w:val="26"/>
                <w:lang w:val="vi-VN"/>
              </w:rPr>
            </w:pPr>
            <w:r w:rsidRPr="00C802DB">
              <w:rPr>
                <w:rFonts w:ascii="Times New Roman" w:hAnsi="Times New Roman" w:cs="Times New Roman"/>
                <w:bCs/>
                <w:sz w:val="26"/>
                <w:szCs w:val="26"/>
              </w:rPr>
              <w:t>NaCl 0.9%, Glu 5%</w:t>
            </w:r>
            <w:r w:rsidRPr="00C802DB">
              <w:rPr>
                <w:rFonts w:ascii="Times New Roman" w:hAnsi="Times New Roman" w:cs="Times New Roman"/>
                <w:bCs/>
                <w:sz w:val="26"/>
                <w:szCs w:val="26"/>
                <w:lang w:val="vi-VN"/>
              </w:rPr>
              <w:t xml:space="preserve"> [3]</w:t>
            </w:r>
          </w:p>
        </w:tc>
        <w:tc>
          <w:tcPr>
            <w:tcW w:w="2551" w:type="dxa"/>
          </w:tcPr>
          <w:p w14:paraId="0BC84363" w14:textId="77777777" w:rsidR="00D8631D" w:rsidRPr="00C802DB" w:rsidRDefault="00D8631D" w:rsidP="00EA0F12">
            <w:pPr>
              <w:tabs>
                <w:tab w:val="center" w:pos="2160"/>
                <w:tab w:val="center" w:pos="6480"/>
                <w:tab w:val="center" w:pos="10440"/>
              </w:tabs>
              <w:jc w:val="both"/>
              <w:rPr>
                <w:rFonts w:ascii="Times New Roman" w:hAnsi="Times New Roman" w:cs="Times New Roman"/>
                <w:bCs/>
                <w:sz w:val="26"/>
                <w:szCs w:val="26"/>
              </w:rPr>
            </w:pPr>
            <w:r w:rsidRPr="00C802DB">
              <w:rPr>
                <w:rFonts w:ascii="Times New Roman" w:hAnsi="Times New Roman" w:cs="Times New Roman"/>
                <w:bCs/>
                <w:color w:val="333333"/>
                <w:sz w:val="26"/>
                <w:szCs w:val="26"/>
                <w:shd w:val="clear" w:color="auto" w:fill="FFFFFF"/>
              </w:rPr>
              <w:t xml:space="preserve">Bảo quản ở nhiệt độ không quá 30 </w:t>
            </w:r>
            <w:r w:rsidRPr="00C802DB">
              <w:rPr>
                <w:rFonts w:ascii="Times New Roman" w:hAnsi="Times New Roman" w:cs="Times New Roman"/>
                <w:bCs/>
                <w:color w:val="333333"/>
                <w:sz w:val="26"/>
                <w:szCs w:val="26"/>
                <w:shd w:val="clear" w:color="auto" w:fill="FFFFFF"/>
                <w:vertAlign w:val="superscript"/>
              </w:rPr>
              <w:t>o</w:t>
            </w:r>
            <w:r w:rsidRPr="00C802DB">
              <w:rPr>
                <w:rFonts w:ascii="Times New Roman" w:hAnsi="Times New Roman" w:cs="Times New Roman"/>
                <w:bCs/>
                <w:color w:val="333333"/>
                <w:sz w:val="26"/>
                <w:szCs w:val="26"/>
                <w:shd w:val="clear" w:color="auto" w:fill="FFFFFF"/>
              </w:rPr>
              <w:t>C, tránh đông đá.</w:t>
            </w:r>
            <w:r>
              <w:rPr>
                <w:rFonts w:ascii="Times New Roman" w:hAnsi="Times New Roman" w:cs="Times New Roman"/>
                <w:bCs/>
                <w:color w:val="333333"/>
                <w:sz w:val="26"/>
                <w:szCs w:val="26"/>
                <w:shd w:val="clear" w:color="auto" w:fill="FFFFFF"/>
              </w:rPr>
              <w:t xml:space="preserve"> [3]</w:t>
            </w:r>
          </w:p>
        </w:tc>
      </w:tr>
      <w:tr w:rsidR="005D33FF" w14:paraId="0C05CC1E" w14:textId="77777777" w:rsidTr="005D33FF">
        <w:tc>
          <w:tcPr>
            <w:tcW w:w="708" w:type="dxa"/>
            <w:vAlign w:val="center"/>
          </w:tcPr>
          <w:p w14:paraId="21395FF3" w14:textId="77777777" w:rsidR="00D8631D" w:rsidRPr="00674FAF" w:rsidRDefault="00D8631D" w:rsidP="00EA0F12">
            <w:pPr>
              <w:tabs>
                <w:tab w:val="center" w:pos="2160"/>
                <w:tab w:val="center" w:pos="6480"/>
                <w:tab w:val="center" w:pos="10440"/>
              </w:tabs>
              <w:jc w:val="center"/>
              <w:rPr>
                <w:rFonts w:ascii="Times New Roman" w:hAnsi="Times New Roman" w:cs="Times New Roman"/>
                <w:bCs/>
                <w:sz w:val="26"/>
                <w:szCs w:val="26"/>
                <w:lang w:val="vi-VN"/>
              </w:rPr>
            </w:pPr>
            <w:r>
              <w:rPr>
                <w:rFonts w:ascii="Times New Roman" w:hAnsi="Times New Roman" w:cs="Times New Roman"/>
                <w:bCs/>
                <w:sz w:val="26"/>
                <w:szCs w:val="26"/>
                <w:lang w:val="vi-VN"/>
              </w:rPr>
              <w:lastRenderedPageBreak/>
              <w:t>13</w:t>
            </w:r>
          </w:p>
        </w:tc>
        <w:tc>
          <w:tcPr>
            <w:tcW w:w="2054" w:type="dxa"/>
          </w:tcPr>
          <w:p w14:paraId="3122ADF1" w14:textId="77777777" w:rsidR="00D8631D" w:rsidRDefault="00D8631D" w:rsidP="00EA0F12">
            <w:pPr>
              <w:tabs>
                <w:tab w:val="center" w:pos="2160"/>
                <w:tab w:val="center" w:pos="6480"/>
                <w:tab w:val="center" w:pos="10440"/>
              </w:tabs>
              <w:jc w:val="both"/>
              <w:rPr>
                <w:rFonts w:ascii="Times New Roman" w:hAnsi="Times New Roman" w:cs="Times New Roman"/>
                <w:sz w:val="26"/>
                <w:szCs w:val="26"/>
              </w:rPr>
            </w:pPr>
            <w:r w:rsidRPr="004F59E5">
              <w:rPr>
                <w:rFonts w:ascii="Times New Roman" w:hAnsi="Times New Roman" w:cs="Times New Roman"/>
                <w:sz w:val="26"/>
                <w:szCs w:val="26"/>
              </w:rPr>
              <w:t>Benzyl</w:t>
            </w:r>
            <w:r>
              <w:rPr>
                <w:rFonts w:ascii="Times New Roman" w:hAnsi="Times New Roman" w:cs="Times New Roman"/>
                <w:sz w:val="26"/>
                <w:szCs w:val="26"/>
                <w:lang w:val="vi-VN"/>
              </w:rPr>
              <w:t xml:space="preserve"> </w:t>
            </w:r>
            <w:r w:rsidRPr="004F59E5">
              <w:rPr>
                <w:rFonts w:ascii="Times New Roman" w:hAnsi="Times New Roman" w:cs="Times New Roman"/>
                <w:sz w:val="26"/>
                <w:szCs w:val="26"/>
              </w:rPr>
              <w:t>penicillin 1</w:t>
            </w:r>
            <w:r>
              <w:rPr>
                <w:rFonts w:ascii="Times New Roman" w:hAnsi="Times New Roman" w:cs="Times New Roman"/>
                <w:sz w:val="26"/>
                <w:szCs w:val="26"/>
                <w:lang w:val="vi-VN"/>
              </w:rPr>
              <w:t>.</w:t>
            </w:r>
            <w:r w:rsidRPr="004F59E5">
              <w:rPr>
                <w:rFonts w:ascii="Times New Roman" w:hAnsi="Times New Roman" w:cs="Times New Roman"/>
                <w:sz w:val="26"/>
                <w:szCs w:val="26"/>
              </w:rPr>
              <w:t>000.000 I</w:t>
            </w:r>
            <w:r>
              <w:rPr>
                <w:rFonts w:ascii="Times New Roman" w:hAnsi="Times New Roman" w:cs="Times New Roman"/>
                <w:sz w:val="26"/>
                <w:szCs w:val="26"/>
              </w:rPr>
              <w:t>U ( 600 mg)</w:t>
            </w:r>
          </w:p>
          <w:p w14:paraId="1A77C707" w14:textId="77777777" w:rsidR="00D8631D" w:rsidRPr="004F59E5" w:rsidRDefault="00D8631D" w:rsidP="00EA0F12">
            <w:pPr>
              <w:tabs>
                <w:tab w:val="center" w:pos="2160"/>
                <w:tab w:val="center" w:pos="6480"/>
                <w:tab w:val="center" w:pos="10440"/>
              </w:tabs>
              <w:jc w:val="both"/>
              <w:rPr>
                <w:rFonts w:ascii="Times New Roman" w:hAnsi="Times New Roman" w:cs="Times New Roman"/>
                <w:sz w:val="26"/>
                <w:szCs w:val="26"/>
              </w:rPr>
            </w:pPr>
          </w:p>
        </w:tc>
        <w:tc>
          <w:tcPr>
            <w:tcW w:w="1491" w:type="dxa"/>
          </w:tcPr>
          <w:p w14:paraId="001B0E2C" w14:textId="77777777" w:rsidR="00D8631D" w:rsidRDefault="00D8631D" w:rsidP="00EA0F12">
            <w:pPr>
              <w:tabs>
                <w:tab w:val="center" w:pos="2160"/>
                <w:tab w:val="center" w:pos="6480"/>
                <w:tab w:val="center" w:pos="10440"/>
              </w:tabs>
              <w:jc w:val="both"/>
              <w:rPr>
                <w:rFonts w:ascii="Times New Roman" w:hAnsi="Times New Roman" w:cs="Times New Roman"/>
                <w:sz w:val="26"/>
                <w:szCs w:val="26"/>
                <w:lang w:val="vi-VN"/>
              </w:rPr>
            </w:pPr>
            <w:r w:rsidRPr="004F59E5">
              <w:rPr>
                <w:rFonts w:ascii="Times New Roman" w:hAnsi="Times New Roman" w:cs="Times New Roman"/>
                <w:sz w:val="26"/>
                <w:szCs w:val="26"/>
              </w:rPr>
              <w:t>600mg/1.6</w:t>
            </w:r>
            <w:r>
              <w:rPr>
                <w:rFonts w:ascii="Times New Roman" w:hAnsi="Times New Roman" w:cs="Times New Roman"/>
                <w:sz w:val="26"/>
                <w:szCs w:val="26"/>
              </w:rPr>
              <w:t xml:space="preserve"> </w:t>
            </w:r>
            <w:r w:rsidRPr="004F59E5">
              <w:rPr>
                <w:rFonts w:ascii="Times New Roman" w:hAnsi="Times New Roman" w:cs="Times New Roman"/>
                <w:sz w:val="26"/>
                <w:szCs w:val="26"/>
              </w:rPr>
              <w:t xml:space="preserve">ml NCPT </w:t>
            </w:r>
          </w:p>
          <w:p w14:paraId="28FB4B0F" w14:textId="77777777" w:rsidR="00D8631D" w:rsidRPr="004F59E5" w:rsidRDefault="00D8631D" w:rsidP="00EA0F12">
            <w:pPr>
              <w:tabs>
                <w:tab w:val="center" w:pos="2160"/>
                <w:tab w:val="center" w:pos="6480"/>
                <w:tab w:val="center" w:pos="10440"/>
              </w:tabs>
              <w:jc w:val="both"/>
              <w:rPr>
                <w:rFonts w:ascii="Times New Roman" w:hAnsi="Times New Roman" w:cs="Times New Roman"/>
                <w:b/>
                <w:sz w:val="26"/>
                <w:szCs w:val="26"/>
              </w:rPr>
            </w:pPr>
            <w:r w:rsidRPr="004F59E5">
              <w:rPr>
                <w:rFonts w:ascii="Times New Roman" w:hAnsi="Times New Roman" w:cs="Times New Roman"/>
                <w:sz w:val="26"/>
                <w:szCs w:val="26"/>
              </w:rPr>
              <w:t xml:space="preserve">* chỉ tiêm bắp cho liều </w:t>
            </w:r>
            <w:r>
              <w:rPr>
                <w:rFonts w:ascii="Times New Roman" w:hAnsi="Times New Roman" w:cs="Times New Roman"/>
                <w:sz w:val="26"/>
                <w:szCs w:val="26"/>
                <w:lang w:val="vi-VN"/>
              </w:rPr>
              <w:t>dưới</w:t>
            </w:r>
            <w:r w:rsidRPr="004F59E5">
              <w:rPr>
                <w:rFonts w:ascii="Times New Roman" w:hAnsi="Times New Roman" w:cs="Times New Roman"/>
                <w:sz w:val="26"/>
                <w:szCs w:val="26"/>
              </w:rPr>
              <w:t xml:space="preserve"> 1.2g [2]</w:t>
            </w:r>
          </w:p>
        </w:tc>
        <w:tc>
          <w:tcPr>
            <w:tcW w:w="1417" w:type="dxa"/>
          </w:tcPr>
          <w:p w14:paraId="4B7B4435" w14:textId="77777777" w:rsidR="00D8631D" w:rsidRPr="00626AEC" w:rsidRDefault="00D8631D" w:rsidP="00EA0F12">
            <w:pPr>
              <w:tabs>
                <w:tab w:val="center" w:pos="2160"/>
                <w:tab w:val="center" w:pos="6480"/>
                <w:tab w:val="center" w:pos="10440"/>
              </w:tabs>
              <w:jc w:val="both"/>
              <w:rPr>
                <w:rFonts w:ascii="Times New Roman" w:hAnsi="Times New Roman" w:cs="Times New Roman"/>
                <w:b/>
                <w:color w:val="000000" w:themeColor="text1"/>
                <w:sz w:val="26"/>
                <w:szCs w:val="26"/>
              </w:rPr>
            </w:pPr>
            <w:r w:rsidRPr="00626AEC">
              <w:rPr>
                <w:rFonts w:ascii="Times New Roman" w:hAnsi="Times New Roman" w:cs="Times New Roman"/>
                <w:color w:val="000000" w:themeColor="text1"/>
                <w:sz w:val="26"/>
                <w:szCs w:val="26"/>
              </w:rPr>
              <w:t>mỗi 600</w:t>
            </w:r>
            <w:r>
              <w:rPr>
                <w:rFonts w:ascii="Times New Roman" w:hAnsi="Times New Roman" w:cs="Times New Roman"/>
                <w:color w:val="000000" w:themeColor="text1"/>
                <w:sz w:val="26"/>
                <w:szCs w:val="26"/>
              </w:rPr>
              <w:t xml:space="preserve"> </w:t>
            </w:r>
            <w:r w:rsidRPr="00626AEC">
              <w:rPr>
                <w:rFonts w:ascii="Times New Roman" w:hAnsi="Times New Roman" w:cs="Times New Roman"/>
                <w:color w:val="000000" w:themeColor="text1"/>
                <w:sz w:val="26"/>
                <w:szCs w:val="26"/>
              </w:rPr>
              <w:t>mg/</w:t>
            </w:r>
            <w:r>
              <w:rPr>
                <w:rFonts w:ascii="Times New Roman" w:hAnsi="Times New Roman" w:cs="Times New Roman"/>
                <w:color w:val="000000" w:themeColor="text1"/>
                <w:sz w:val="26"/>
                <w:szCs w:val="26"/>
              </w:rPr>
              <w:t xml:space="preserve"> </w:t>
            </w:r>
            <w:r w:rsidRPr="00626AEC">
              <w:rPr>
                <w:rFonts w:ascii="Times New Roman" w:hAnsi="Times New Roman" w:cs="Times New Roman"/>
                <w:color w:val="000000" w:themeColor="text1"/>
                <w:sz w:val="26"/>
                <w:szCs w:val="26"/>
              </w:rPr>
              <w:t>5ml NCPT hoặc NaCl 0.9% [2]</w:t>
            </w:r>
          </w:p>
        </w:tc>
        <w:tc>
          <w:tcPr>
            <w:tcW w:w="1134" w:type="dxa"/>
          </w:tcPr>
          <w:p w14:paraId="52F49199" w14:textId="77777777" w:rsidR="00D8631D" w:rsidRPr="00626AEC" w:rsidRDefault="00D8631D" w:rsidP="00EA0F12">
            <w:pPr>
              <w:tabs>
                <w:tab w:val="center" w:pos="2160"/>
                <w:tab w:val="center" w:pos="6480"/>
                <w:tab w:val="center" w:pos="10440"/>
              </w:tabs>
              <w:jc w:val="both"/>
              <w:rPr>
                <w:rFonts w:ascii="Times New Roman" w:hAnsi="Times New Roman" w:cs="Times New Roman"/>
                <w:b/>
                <w:color w:val="000000" w:themeColor="text1"/>
                <w:sz w:val="26"/>
                <w:szCs w:val="26"/>
              </w:rPr>
            </w:pPr>
            <w:r w:rsidRPr="00626AEC">
              <w:rPr>
                <w:rFonts w:ascii="Times New Roman" w:hAnsi="Times New Roman" w:cs="Times New Roman"/>
                <w:color w:val="000000" w:themeColor="text1"/>
                <w:sz w:val="26"/>
                <w:szCs w:val="26"/>
              </w:rPr>
              <w:t>5 phút [2]</w:t>
            </w:r>
          </w:p>
        </w:tc>
        <w:tc>
          <w:tcPr>
            <w:tcW w:w="3119" w:type="dxa"/>
          </w:tcPr>
          <w:p w14:paraId="0B828D73" w14:textId="77777777" w:rsidR="00D8631D" w:rsidRPr="00626AEC" w:rsidRDefault="00D8631D" w:rsidP="00EA0F12">
            <w:pPr>
              <w:tabs>
                <w:tab w:val="center" w:pos="2160"/>
                <w:tab w:val="center" w:pos="6480"/>
                <w:tab w:val="center" w:pos="10440"/>
              </w:tabs>
              <w:jc w:val="both"/>
              <w:rPr>
                <w:rFonts w:ascii="Times New Roman" w:hAnsi="Times New Roman" w:cs="Times New Roman"/>
                <w:color w:val="000000" w:themeColor="text1"/>
                <w:sz w:val="26"/>
                <w:szCs w:val="26"/>
              </w:rPr>
            </w:pPr>
            <w:r w:rsidRPr="00626AEC">
              <w:rPr>
                <w:rFonts w:ascii="Times New Roman" w:hAnsi="Times New Roman" w:cs="Times New Roman"/>
                <w:color w:val="000000" w:themeColor="text1"/>
                <w:sz w:val="26"/>
                <w:szCs w:val="26"/>
              </w:rPr>
              <w:t>Pha loãng dung dịch hoàn nguyên trong 100ml NaCl 0.9% [2]</w:t>
            </w:r>
          </w:p>
        </w:tc>
        <w:tc>
          <w:tcPr>
            <w:tcW w:w="1328" w:type="dxa"/>
          </w:tcPr>
          <w:p w14:paraId="2A7939B7" w14:textId="77777777" w:rsidR="00D8631D" w:rsidRPr="00626AEC" w:rsidRDefault="00D8631D" w:rsidP="00EA0F12">
            <w:pPr>
              <w:tabs>
                <w:tab w:val="center" w:pos="2160"/>
                <w:tab w:val="center" w:pos="6480"/>
                <w:tab w:val="center" w:pos="10440"/>
              </w:tabs>
              <w:jc w:val="both"/>
              <w:rPr>
                <w:rFonts w:ascii="Times New Roman" w:hAnsi="Times New Roman" w:cs="Times New Roman"/>
                <w:color w:val="000000" w:themeColor="text1"/>
                <w:sz w:val="26"/>
                <w:szCs w:val="26"/>
              </w:rPr>
            </w:pPr>
            <w:r w:rsidRPr="00626AEC">
              <w:rPr>
                <w:rFonts w:ascii="Times New Roman" w:hAnsi="Times New Roman" w:cs="Times New Roman"/>
                <w:color w:val="000000" w:themeColor="text1"/>
                <w:sz w:val="26"/>
                <w:szCs w:val="26"/>
              </w:rPr>
              <w:t>30-60 phút [2]</w:t>
            </w:r>
          </w:p>
        </w:tc>
        <w:tc>
          <w:tcPr>
            <w:tcW w:w="1507" w:type="dxa"/>
          </w:tcPr>
          <w:p w14:paraId="07A7D928" w14:textId="77777777" w:rsidR="00D8631D" w:rsidRPr="00626AEC" w:rsidRDefault="00D8631D" w:rsidP="00EA0F12">
            <w:pPr>
              <w:tabs>
                <w:tab w:val="center" w:pos="2160"/>
                <w:tab w:val="center" w:pos="6480"/>
                <w:tab w:val="center" w:pos="10440"/>
              </w:tabs>
              <w:jc w:val="both"/>
              <w:rPr>
                <w:rFonts w:ascii="Times New Roman" w:hAnsi="Times New Roman" w:cs="Times New Roman"/>
                <w:color w:val="000000" w:themeColor="text1"/>
                <w:sz w:val="26"/>
                <w:szCs w:val="26"/>
                <w:lang w:val="vi-VN"/>
              </w:rPr>
            </w:pPr>
            <w:r w:rsidRPr="00626AEC">
              <w:rPr>
                <w:rFonts w:ascii="Times New Roman" w:hAnsi="Times New Roman" w:cs="Times New Roman"/>
                <w:color w:val="000000" w:themeColor="text1"/>
                <w:sz w:val="26"/>
                <w:szCs w:val="26"/>
              </w:rPr>
              <w:t>NaCl 0.9%, Glu 5%</w:t>
            </w:r>
            <w:r w:rsidRPr="00626AEC">
              <w:rPr>
                <w:rFonts w:ascii="Times New Roman" w:hAnsi="Times New Roman" w:cs="Times New Roman"/>
                <w:color w:val="000000" w:themeColor="text1"/>
                <w:sz w:val="26"/>
                <w:szCs w:val="26"/>
                <w:lang w:val="vi-VN"/>
              </w:rPr>
              <w:t xml:space="preserve"> [2]</w:t>
            </w:r>
          </w:p>
        </w:tc>
        <w:tc>
          <w:tcPr>
            <w:tcW w:w="2551" w:type="dxa"/>
          </w:tcPr>
          <w:p w14:paraId="4D42856F" w14:textId="77777777" w:rsidR="00D8631D" w:rsidRPr="00626AEC" w:rsidRDefault="00D8631D" w:rsidP="00EA0F12">
            <w:pPr>
              <w:tabs>
                <w:tab w:val="center" w:pos="2160"/>
                <w:tab w:val="center" w:pos="6480"/>
                <w:tab w:val="center" w:pos="10440"/>
              </w:tabs>
              <w:jc w:val="both"/>
              <w:rPr>
                <w:rFonts w:ascii="Times New Roman" w:hAnsi="Times New Roman" w:cs="Times New Roman"/>
                <w:color w:val="000000" w:themeColor="text1"/>
                <w:sz w:val="26"/>
                <w:szCs w:val="26"/>
              </w:rPr>
            </w:pPr>
            <w:r w:rsidRPr="00626AEC">
              <w:rPr>
                <w:rFonts w:ascii="Times New Roman" w:hAnsi="Times New Roman" w:cs="Times New Roman"/>
                <w:color w:val="000000" w:themeColor="text1"/>
                <w:sz w:val="26"/>
                <w:szCs w:val="26"/>
                <w:shd w:val="clear" w:color="auto" w:fill="FCFCFC"/>
              </w:rPr>
              <w:t>Dung dịch sau pha ổn định ở nhiệt độ phòng (25 ± 2 độ C) trong 12 giờ hoặc 4 ngày ở tủ lạnh (5 ± 2 độ C).</w:t>
            </w:r>
            <w:r w:rsidRPr="00626AEC">
              <w:rPr>
                <w:rFonts w:ascii="Times New Roman" w:hAnsi="Times New Roman" w:cs="Times New Roman"/>
                <w:color w:val="000000" w:themeColor="text1"/>
                <w:sz w:val="26"/>
                <w:szCs w:val="26"/>
              </w:rPr>
              <w:t xml:space="preserve"> [2]</w:t>
            </w:r>
          </w:p>
        </w:tc>
      </w:tr>
      <w:tr w:rsidR="005D33FF" w14:paraId="2E031FFB" w14:textId="77777777" w:rsidTr="005D33FF">
        <w:tc>
          <w:tcPr>
            <w:tcW w:w="708" w:type="dxa"/>
            <w:vAlign w:val="center"/>
          </w:tcPr>
          <w:p w14:paraId="557457BD" w14:textId="77777777" w:rsidR="00D8631D" w:rsidRDefault="00D8631D" w:rsidP="00EA0F12">
            <w:pPr>
              <w:tabs>
                <w:tab w:val="center" w:pos="2160"/>
                <w:tab w:val="center" w:pos="6480"/>
                <w:tab w:val="center" w:pos="10440"/>
              </w:tabs>
              <w:jc w:val="center"/>
              <w:rPr>
                <w:rFonts w:ascii="Times New Roman" w:hAnsi="Times New Roman" w:cs="Times New Roman"/>
                <w:bCs/>
                <w:sz w:val="26"/>
                <w:szCs w:val="26"/>
                <w:lang w:val="vi-VN"/>
              </w:rPr>
            </w:pPr>
            <w:r>
              <w:rPr>
                <w:rFonts w:ascii="Times New Roman" w:hAnsi="Times New Roman" w:cs="Times New Roman"/>
                <w:bCs/>
                <w:sz w:val="26"/>
                <w:szCs w:val="26"/>
                <w:lang w:val="vi-VN"/>
              </w:rPr>
              <w:t>14</w:t>
            </w:r>
          </w:p>
        </w:tc>
        <w:tc>
          <w:tcPr>
            <w:tcW w:w="2054" w:type="dxa"/>
          </w:tcPr>
          <w:p w14:paraId="6B56DA61" w14:textId="77777777" w:rsidR="00D8631D" w:rsidRPr="002A4383" w:rsidRDefault="00D8631D" w:rsidP="00EA0F12">
            <w:pPr>
              <w:tabs>
                <w:tab w:val="center" w:pos="2160"/>
                <w:tab w:val="center" w:pos="6480"/>
                <w:tab w:val="center" w:pos="10440"/>
              </w:tabs>
              <w:jc w:val="both"/>
              <w:rPr>
                <w:rFonts w:ascii="Times New Roman" w:hAnsi="Times New Roman" w:cs="Times New Roman"/>
                <w:sz w:val="26"/>
                <w:szCs w:val="26"/>
                <w:lang w:val="vi-VN"/>
              </w:rPr>
            </w:pPr>
            <w:r w:rsidRPr="00F123B8">
              <w:rPr>
                <w:rFonts w:ascii="Times New Roman" w:hAnsi="Times New Roman" w:cs="Times New Roman"/>
                <w:sz w:val="26"/>
                <w:szCs w:val="26"/>
              </w:rPr>
              <w:t>Vancomycin bột pha tiêm 500mg</w:t>
            </w:r>
            <w:r>
              <w:rPr>
                <w:rFonts w:ascii="Times New Roman" w:hAnsi="Times New Roman" w:cs="Times New Roman"/>
                <w:sz w:val="26"/>
                <w:szCs w:val="26"/>
                <w:lang w:val="vi-VN"/>
              </w:rPr>
              <w:t>.</w:t>
            </w:r>
          </w:p>
        </w:tc>
        <w:tc>
          <w:tcPr>
            <w:tcW w:w="1491" w:type="dxa"/>
            <w:vAlign w:val="center"/>
          </w:tcPr>
          <w:p w14:paraId="7E04AA94" w14:textId="77777777" w:rsidR="00D8631D" w:rsidRPr="00F123B8" w:rsidRDefault="00D8631D" w:rsidP="00EA0F12">
            <w:pPr>
              <w:tabs>
                <w:tab w:val="center" w:pos="2160"/>
                <w:tab w:val="center" w:pos="6480"/>
                <w:tab w:val="center" w:pos="10440"/>
              </w:tabs>
              <w:jc w:val="center"/>
              <w:rPr>
                <w:rFonts w:ascii="Times New Roman" w:hAnsi="Times New Roman" w:cs="Times New Roman"/>
                <w:sz w:val="26"/>
                <w:szCs w:val="26"/>
                <w:lang w:val="vi-VN"/>
              </w:rPr>
            </w:pPr>
            <w:r w:rsidRPr="00F123B8">
              <w:rPr>
                <w:rFonts w:ascii="Times New Roman" w:hAnsi="Times New Roman" w:cs="Times New Roman"/>
                <w:sz w:val="26"/>
                <w:szCs w:val="26"/>
                <w:lang w:val="vi-VN"/>
              </w:rPr>
              <w:t>x</w:t>
            </w:r>
          </w:p>
        </w:tc>
        <w:tc>
          <w:tcPr>
            <w:tcW w:w="1417" w:type="dxa"/>
            <w:vAlign w:val="center"/>
          </w:tcPr>
          <w:p w14:paraId="1410ECF9" w14:textId="77777777" w:rsidR="00D8631D" w:rsidRPr="00F123B8" w:rsidRDefault="00D8631D" w:rsidP="00EA0F12">
            <w:pPr>
              <w:tabs>
                <w:tab w:val="center" w:pos="2160"/>
                <w:tab w:val="center" w:pos="6480"/>
                <w:tab w:val="center" w:pos="10440"/>
              </w:tabs>
              <w:jc w:val="center"/>
              <w:rPr>
                <w:rFonts w:ascii="Times New Roman" w:hAnsi="Times New Roman" w:cs="Times New Roman"/>
                <w:sz w:val="26"/>
                <w:szCs w:val="26"/>
                <w:lang w:val="vi-VN"/>
              </w:rPr>
            </w:pPr>
            <w:r w:rsidRPr="00F123B8">
              <w:rPr>
                <w:rFonts w:ascii="Times New Roman" w:hAnsi="Times New Roman" w:cs="Times New Roman"/>
                <w:sz w:val="26"/>
                <w:szCs w:val="26"/>
                <w:lang w:val="vi-VN"/>
              </w:rPr>
              <w:t>x</w:t>
            </w:r>
          </w:p>
        </w:tc>
        <w:tc>
          <w:tcPr>
            <w:tcW w:w="1134" w:type="dxa"/>
            <w:vAlign w:val="center"/>
          </w:tcPr>
          <w:p w14:paraId="685FD403" w14:textId="77777777" w:rsidR="00D8631D" w:rsidRPr="00F123B8" w:rsidRDefault="00D8631D" w:rsidP="00EA0F12">
            <w:pPr>
              <w:tabs>
                <w:tab w:val="center" w:pos="2160"/>
                <w:tab w:val="center" w:pos="6480"/>
                <w:tab w:val="center" w:pos="10440"/>
              </w:tabs>
              <w:jc w:val="center"/>
              <w:rPr>
                <w:rFonts w:ascii="Times New Roman" w:hAnsi="Times New Roman" w:cs="Times New Roman"/>
                <w:sz w:val="26"/>
                <w:szCs w:val="26"/>
                <w:lang w:val="vi-VN"/>
              </w:rPr>
            </w:pPr>
            <w:r w:rsidRPr="00F123B8">
              <w:rPr>
                <w:rFonts w:ascii="Times New Roman" w:hAnsi="Times New Roman" w:cs="Times New Roman"/>
                <w:sz w:val="26"/>
                <w:szCs w:val="26"/>
                <w:lang w:val="vi-VN"/>
              </w:rPr>
              <w:t>x</w:t>
            </w:r>
          </w:p>
        </w:tc>
        <w:tc>
          <w:tcPr>
            <w:tcW w:w="3119" w:type="dxa"/>
          </w:tcPr>
          <w:p w14:paraId="3F5562D6" w14:textId="77777777" w:rsidR="00D8631D" w:rsidRDefault="00D8631D" w:rsidP="00EA0F12">
            <w:pPr>
              <w:tabs>
                <w:tab w:val="center" w:pos="2160"/>
                <w:tab w:val="center" w:pos="6480"/>
                <w:tab w:val="center" w:pos="10440"/>
              </w:tabs>
              <w:jc w:val="both"/>
              <w:rPr>
                <w:rFonts w:ascii="Times New Roman" w:hAnsi="Times New Roman" w:cs="Times New Roman"/>
                <w:sz w:val="26"/>
                <w:szCs w:val="26"/>
                <w:lang w:val="vi-VN"/>
              </w:rPr>
            </w:pPr>
            <w:r w:rsidRPr="00F123B8">
              <w:rPr>
                <w:rFonts w:ascii="Times New Roman" w:hAnsi="Times New Roman" w:cs="Times New Roman"/>
                <w:sz w:val="26"/>
                <w:szCs w:val="26"/>
              </w:rPr>
              <w:t xml:space="preserve">Truyền </w:t>
            </w:r>
            <w:r>
              <w:rPr>
                <w:rFonts w:ascii="Times New Roman" w:hAnsi="Times New Roman" w:cs="Times New Roman"/>
                <w:sz w:val="26"/>
                <w:szCs w:val="26"/>
              </w:rPr>
              <w:t>gián đoạn</w:t>
            </w:r>
            <w:r w:rsidRPr="00F123B8">
              <w:rPr>
                <w:rFonts w:ascii="Times New Roman" w:hAnsi="Times New Roman" w:cs="Times New Roman"/>
                <w:sz w:val="26"/>
                <w:szCs w:val="26"/>
              </w:rPr>
              <w:t xml:space="preserve">: </w:t>
            </w:r>
            <w:r>
              <w:rPr>
                <w:rFonts w:ascii="Times New Roman" w:hAnsi="Times New Roman" w:cs="Times New Roman"/>
                <w:sz w:val="26"/>
                <w:szCs w:val="26"/>
                <w:lang w:val="vi-VN"/>
              </w:rPr>
              <w:t>pha loãng dd hoàn nguyên</w:t>
            </w:r>
            <w:r w:rsidRPr="00F123B8">
              <w:rPr>
                <w:rFonts w:ascii="Times New Roman" w:hAnsi="Times New Roman" w:cs="Times New Roman"/>
                <w:sz w:val="26"/>
                <w:szCs w:val="26"/>
              </w:rPr>
              <w:t xml:space="preserve"> 500mg/10ml NCPT</w:t>
            </w:r>
            <w:r>
              <w:rPr>
                <w:rFonts w:ascii="Times New Roman" w:hAnsi="Times New Roman" w:cs="Times New Roman"/>
                <w:sz w:val="26"/>
                <w:szCs w:val="26"/>
                <w:lang w:val="vi-VN"/>
              </w:rPr>
              <w:t xml:space="preserve"> </w:t>
            </w:r>
            <w:r w:rsidRPr="00F123B8">
              <w:rPr>
                <w:rFonts w:ascii="Times New Roman" w:hAnsi="Times New Roman" w:cs="Times New Roman"/>
                <w:sz w:val="26"/>
                <w:szCs w:val="26"/>
              </w:rPr>
              <w:t>, pha loãng: mỗi 500mg trong 100ml NaCl 0.9% hoặc Glu 5%</w:t>
            </w:r>
            <w:r>
              <w:rPr>
                <w:rFonts w:ascii="Times New Roman" w:hAnsi="Times New Roman" w:cs="Times New Roman"/>
                <w:sz w:val="26"/>
                <w:szCs w:val="26"/>
                <w:lang w:val="vi-VN"/>
              </w:rPr>
              <w:t>.</w:t>
            </w:r>
            <w:r w:rsidRPr="00F123B8">
              <w:rPr>
                <w:rFonts w:ascii="Times New Roman" w:hAnsi="Times New Roman" w:cs="Times New Roman"/>
                <w:sz w:val="26"/>
                <w:szCs w:val="26"/>
              </w:rPr>
              <w:t xml:space="preserve"> </w:t>
            </w:r>
          </w:p>
          <w:p w14:paraId="49BD8D39" w14:textId="77777777" w:rsidR="00D8631D" w:rsidRPr="002A4383" w:rsidRDefault="00D8631D" w:rsidP="00EA0F12">
            <w:pPr>
              <w:tabs>
                <w:tab w:val="center" w:pos="2160"/>
                <w:tab w:val="center" w:pos="6480"/>
                <w:tab w:val="center" w:pos="10440"/>
              </w:tabs>
              <w:jc w:val="both"/>
              <w:rPr>
                <w:rFonts w:ascii="Times New Roman" w:hAnsi="Times New Roman" w:cs="Times New Roman"/>
                <w:sz w:val="26"/>
                <w:szCs w:val="26"/>
                <w:lang w:val="vi-VN"/>
              </w:rPr>
            </w:pPr>
            <w:r w:rsidRPr="00F123B8">
              <w:rPr>
                <w:rFonts w:ascii="Times New Roman" w:hAnsi="Times New Roman" w:cs="Times New Roman"/>
                <w:sz w:val="26"/>
                <w:szCs w:val="26"/>
              </w:rPr>
              <w:t>Truyền liên tục:</w:t>
            </w:r>
            <w:r>
              <w:rPr>
                <w:rFonts w:ascii="Times New Roman" w:hAnsi="Times New Roman" w:cs="Times New Roman"/>
                <w:sz w:val="26"/>
                <w:szCs w:val="26"/>
                <w:lang w:val="vi-VN"/>
              </w:rPr>
              <w:t xml:space="preserve"> dd sau hoàn nguyên 1- 2 g được pha bằng dd</w:t>
            </w:r>
            <w:r w:rsidRPr="00F123B8">
              <w:rPr>
                <w:rFonts w:ascii="Times New Roman" w:hAnsi="Times New Roman" w:cs="Times New Roman"/>
                <w:sz w:val="26"/>
                <w:szCs w:val="26"/>
              </w:rPr>
              <w:t xml:space="preserve"> NaCl 0.9% hoặc Glu 5%</w:t>
            </w:r>
            <w:r>
              <w:rPr>
                <w:rFonts w:ascii="Times New Roman" w:hAnsi="Times New Roman" w:cs="Times New Roman"/>
                <w:sz w:val="26"/>
                <w:szCs w:val="26"/>
                <w:lang w:val="vi-VN"/>
              </w:rPr>
              <w:t>. [1]</w:t>
            </w:r>
          </w:p>
        </w:tc>
        <w:tc>
          <w:tcPr>
            <w:tcW w:w="1328" w:type="dxa"/>
          </w:tcPr>
          <w:p w14:paraId="07DFA99D" w14:textId="77777777" w:rsidR="00D8631D" w:rsidRPr="002A4383" w:rsidRDefault="00D8631D" w:rsidP="00EA0F12">
            <w:pPr>
              <w:tabs>
                <w:tab w:val="center" w:pos="2160"/>
                <w:tab w:val="center" w:pos="6480"/>
                <w:tab w:val="center" w:pos="10440"/>
              </w:tabs>
              <w:jc w:val="both"/>
              <w:rPr>
                <w:rFonts w:ascii="Times New Roman" w:hAnsi="Times New Roman" w:cs="Times New Roman"/>
                <w:sz w:val="26"/>
                <w:szCs w:val="26"/>
                <w:lang w:val="vi-VN"/>
              </w:rPr>
            </w:pPr>
            <w:r w:rsidRPr="00F123B8">
              <w:rPr>
                <w:rFonts w:ascii="Times New Roman" w:hAnsi="Times New Roman" w:cs="Times New Roman"/>
                <w:sz w:val="26"/>
                <w:szCs w:val="26"/>
              </w:rPr>
              <w:t xml:space="preserve">Truyền </w:t>
            </w:r>
            <w:r>
              <w:rPr>
                <w:rFonts w:ascii="Times New Roman" w:hAnsi="Times New Roman" w:cs="Times New Roman"/>
                <w:sz w:val="26"/>
                <w:szCs w:val="26"/>
              </w:rPr>
              <w:t>gián đoạn</w:t>
            </w:r>
            <w:r w:rsidRPr="00F123B8">
              <w:rPr>
                <w:rFonts w:ascii="Times New Roman" w:hAnsi="Times New Roman" w:cs="Times New Roman"/>
                <w:sz w:val="26"/>
                <w:szCs w:val="26"/>
              </w:rPr>
              <w:t>: ≥ 60 phút Truyền liên tục: 24h</w:t>
            </w:r>
            <w:r>
              <w:rPr>
                <w:rFonts w:ascii="Times New Roman" w:hAnsi="Times New Roman" w:cs="Times New Roman"/>
                <w:sz w:val="26"/>
                <w:szCs w:val="26"/>
                <w:lang w:val="vi-VN"/>
              </w:rPr>
              <w:t xml:space="preserve"> [1]</w:t>
            </w:r>
          </w:p>
        </w:tc>
        <w:tc>
          <w:tcPr>
            <w:tcW w:w="1507" w:type="dxa"/>
          </w:tcPr>
          <w:p w14:paraId="2A7AA0B6" w14:textId="77777777" w:rsidR="00D8631D" w:rsidRPr="00F123B8" w:rsidRDefault="00D8631D" w:rsidP="00EA0F12">
            <w:pPr>
              <w:tabs>
                <w:tab w:val="center" w:pos="2160"/>
                <w:tab w:val="center" w:pos="6480"/>
                <w:tab w:val="center" w:pos="10440"/>
              </w:tabs>
              <w:jc w:val="both"/>
              <w:rPr>
                <w:rFonts w:ascii="Times New Roman" w:hAnsi="Times New Roman" w:cs="Times New Roman"/>
                <w:sz w:val="26"/>
                <w:szCs w:val="26"/>
              </w:rPr>
            </w:pPr>
            <w:r w:rsidRPr="004F59E5">
              <w:rPr>
                <w:rFonts w:ascii="Times New Roman" w:hAnsi="Times New Roman" w:cs="Times New Roman"/>
                <w:sz w:val="26"/>
                <w:szCs w:val="26"/>
              </w:rPr>
              <w:t>NaCl 0.9%, Glu 5%</w:t>
            </w:r>
            <w:r>
              <w:rPr>
                <w:rFonts w:ascii="Times New Roman" w:hAnsi="Times New Roman" w:cs="Times New Roman"/>
                <w:sz w:val="26"/>
                <w:szCs w:val="26"/>
                <w:lang w:val="vi-VN"/>
              </w:rPr>
              <w:t xml:space="preserve"> [1]</w:t>
            </w:r>
          </w:p>
        </w:tc>
        <w:tc>
          <w:tcPr>
            <w:tcW w:w="2551" w:type="dxa"/>
          </w:tcPr>
          <w:p w14:paraId="3D743431" w14:textId="77777777" w:rsidR="00D8631D" w:rsidRPr="00F123B8" w:rsidRDefault="00D8631D" w:rsidP="00EA0F12">
            <w:pPr>
              <w:tabs>
                <w:tab w:val="center" w:pos="2160"/>
                <w:tab w:val="center" w:pos="6480"/>
                <w:tab w:val="center" w:pos="10440"/>
              </w:tabs>
              <w:jc w:val="both"/>
              <w:rPr>
                <w:rFonts w:ascii="Times New Roman" w:hAnsi="Times New Roman" w:cs="Times New Roman"/>
                <w:color w:val="333333"/>
                <w:sz w:val="26"/>
                <w:szCs w:val="26"/>
                <w:shd w:val="clear" w:color="auto" w:fill="FCFCFC"/>
              </w:rPr>
            </w:pPr>
            <w:r>
              <w:rPr>
                <w:rFonts w:ascii="Times New Roman" w:hAnsi="Times New Roman" w:cs="Times New Roman"/>
                <w:sz w:val="26"/>
                <w:szCs w:val="26"/>
              </w:rPr>
              <w:t>Dung dịch thuốc sau khi pha trong dung môi nước cất tiêm 10 ml: 24 giờ sau khi pha.</w:t>
            </w:r>
          </w:p>
        </w:tc>
      </w:tr>
      <w:tr w:rsidR="005D33FF" w14:paraId="210D05F1" w14:textId="77777777" w:rsidTr="005D33FF">
        <w:tc>
          <w:tcPr>
            <w:tcW w:w="708" w:type="dxa"/>
            <w:vAlign w:val="center"/>
          </w:tcPr>
          <w:p w14:paraId="48EEB467" w14:textId="77777777" w:rsidR="00D8631D" w:rsidRPr="002A4383" w:rsidRDefault="00D8631D" w:rsidP="00EA0F12">
            <w:pPr>
              <w:tabs>
                <w:tab w:val="center" w:pos="2160"/>
                <w:tab w:val="center" w:pos="6480"/>
                <w:tab w:val="center" w:pos="10440"/>
              </w:tabs>
              <w:jc w:val="center"/>
              <w:rPr>
                <w:rFonts w:ascii="Times New Roman" w:hAnsi="Times New Roman" w:cs="Times New Roman"/>
                <w:bCs/>
                <w:sz w:val="26"/>
                <w:szCs w:val="26"/>
                <w:lang w:val="vi-VN"/>
              </w:rPr>
            </w:pPr>
            <w:r>
              <w:rPr>
                <w:rFonts w:ascii="Times New Roman" w:hAnsi="Times New Roman" w:cs="Times New Roman"/>
                <w:bCs/>
                <w:sz w:val="26"/>
                <w:szCs w:val="26"/>
                <w:lang w:val="vi-VN"/>
              </w:rPr>
              <w:t>15</w:t>
            </w:r>
          </w:p>
        </w:tc>
        <w:tc>
          <w:tcPr>
            <w:tcW w:w="2054" w:type="dxa"/>
          </w:tcPr>
          <w:p w14:paraId="088BB38E" w14:textId="77777777" w:rsidR="00D8631D" w:rsidRPr="008A20E5" w:rsidRDefault="00D8631D" w:rsidP="00EA0F12">
            <w:pPr>
              <w:tabs>
                <w:tab w:val="center" w:pos="2160"/>
                <w:tab w:val="center" w:pos="6480"/>
                <w:tab w:val="center" w:pos="10440"/>
              </w:tabs>
              <w:jc w:val="both"/>
              <w:rPr>
                <w:rFonts w:ascii="Times New Roman" w:hAnsi="Times New Roman" w:cs="Times New Roman"/>
                <w:sz w:val="26"/>
                <w:szCs w:val="26"/>
              </w:rPr>
            </w:pPr>
            <w:r w:rsidRPr="008A20E5">
              <w:rPr>
                <w:rFonts w:ascii="Times New Roman" w:hAnsi="Times New Roman" w:cs="Times New Roman"/>
                <w:sz w:val="26"/>
                <w:szCs w:val="26"/>
              </w:rPr>
              <w:t>Moxifloxacin 400mg/250ml</w:t>
            </w:r>
          </w:p>
        </w:tc>
        <w:tc>
          <w:tcPr>
            <w:tcW w:w="1491" w:type="dxa"/>
            <w:vAlign w:val="center"/>
          </w:tcPr>
          <w:p w14:paraId="727403C8" w14:textId="77777777" w:rsidR="00D8631D" w:rsidRPr="008A20E5" w:rsidRDefault="00D8631D" w:rsidP="00EA0F12">
            <w:pPr>
              <w:tabs>
                <w:tab w:val="center" w:pos="2160"/>
                <w:tab w:val="center" w:pos="6480"/>
                <w:tab w:val="center" w:pos="10440"/>
              </w:tabs>
              <w:jc w:val="center"/>
              <w:rPr>
                <w:rFonts w:ascii="Times New Roman" w:hAnsi="Times New Roman" w:cs="Times New Roman"/>
                <w:bCs/>
                <w:sz w:val="26"/>
                <w:szCs w:val="26"/>
                <w:lang w:val="vi-VN"/>
              </w:rPr>
            </w:pPr>
            <w:r w:rsidRPr="008A20E5">
              <w:rPr>
                <w:rFonts w:ascii="Times New Roman" w:hAnsi="Times New Roman" w:cs="Times New Roman"/>
                <w:bCs/>
                <w:sz w:val="26"/>
                <w:szCs w:val="26"/>
                <w:lang w:val="vi-VN"/>
              </w:rPr>
              <w:t>x</w:t>
            </w:r>
          </w:p>
        </w:tc>
        <w:tc>
          <w:tcPr>
            <w:tcW w:w="1417" w:type="dxa"/>
            <w:vAlign w:val="center"/>
          </w:tcPr>
          <w:p w14:paraId="67C20E82" w14:textId="77777777" w:rsidR="00D8631D" w:rsidRPr="008A20E5" w:rsidRDefault="00D8631D" w:rsidP="00EA0F12">
            <w:pPr>
              <w:tabs>
                <w:tab w:val="center" w:pos="2160"/>
                <w:tab w:val="center" w:pos="6480"/>
                <w:tab w:val="center" w:pos="10440"/>
              </w:tabs>
              <w:jc w:val="center"/>
              <w:rPr>
                <w:rFonts w:ascii="Times New Roman" w:hAnsi="Times New Roman" w:cs="Times New Roman"/>
                <w:bCs/>
                <w:sz w:val="26"/>
                <w:szCs w:val="26"/>
                <w:lang w:val="vi-VN"/>
              </w:rPr>
            </w:pPr>
            <w:r w:rsidRPr="008A20E5">
              <w:rPr>
                <w:rFonts w:ascii="Times New Roman" w:hAnsi="Times New Roman" w:cs="Times New Roman"/>
                <w:bCs/>
                <w:sz w:val="26"/>
                <w:szCs w:val="26"/>
                <w:lang w:val="vi-VN"/>
              </w:rPr>
              <w:t>x</w:t>
            </w:r>
          </w:p>
        </w:tc>
        <w:tc>
          <w:tcPr>
            <w:tcW w:w="1134" w:type="dxa"/>
            <w:vAlign w:val="center"/>
          </w:tcPr>
          <w:p w14:paraId="1AB37F00" w14:textId="77777777" w:rsidR="00D8631D" w:rsidRPr="008A20E5" w:rsidRDefault="00D8631D" w:rsidP="00EA0F12">
            <w:pPr>
              <w:tabs>
                <w:tab w:val="center" w:pos="2160"/>
                <w:tab w:val="center" w:pos="6480"/>
                <w:tab w:val="center" w:pos="10440"/>
              </w:tabs>
              <w:jc w:val="center"/>
              <w:rPr>
                <w:rFonts w:ascii="Times New Roman" w:hAnsi="Times New Roman" w:cs="Times New Roman"/>
                <w:bCs/>
                <w:sz w:val="26"/>
                <w:szCs w:val="26"/>
                <w:lang w:val="vi-VN"/>
              </w:rPr>
            </w:pPr>
            <w:r w:rsidRPr="008A20E5">
              <w:rPr>
                <w:rFonts w:ascii="Times New Roman" w:hAnsi="Times New Roman" w:cs="Times New Roman"/>
                <w:bCs/>
                <w:sz w:val="26"/>
                <w:szCs w:val="26"/>
                <w:lang w:val="vi-VN"/>
              </w:rPr>
              <w:t>x</w:t>
            </w:r>
          </w:p>
        </w:tc>
        <w:tc>
          <w:tcPr>
            <w:tcW w:w="3119" w:type="dxa"/>
          </w:tcPr>
          <w:p w14:paraId="731BDA72" w14:textId="77777777" w:rsidR="00D8631D" w:rsidRPr="00626AEC" w:rsidRDefault="00D8631D" w:rsidP="00EA0F12">
            <w:pPr>
              <w:tabs>
                <w:tab w:val="center" w:pos="2160"/>
                <w:tab w:val="center" w:pos="6480"/>
                <w:tab w:val="center" w:pos="10440"/>
              </w:tabs>
              <w:jc w:val="both"/>
              <w:rPr>
                <w:rFonts w:ascii="Times New Roman" w:hAnsi="Times New Roman" w:cs="Times New Roman"/>
                <w:sz w:val="26"/>
                <w:szCs w:val="26"/>
                <w:lang w:val="vi-VN"/>
              </w:rPr>
            </w:pPr>
            <w:r w:rsidRPr="008A20E5">
              <w:rPr>
                <w:rFonts w:ascii="Times New Roman" w:hAnsi="Times New Roman" w:cs="Times New Roman"/>
                <w:sz w:val="26"/>
                <w:szCs w:val="26"/>
              </w:rPr>
              <w:t>Không cần pha loãng</w:t>
            </w:r>
            <w:r>
              <w:rPr>
                <w:rFonts w:ascii="Times New Roman" w:hAnsi="Times New Roman" w:cs="Times New Roman"/>
                <w:sz w:val="26"/>
                <w:szCs w:val="26"/>
                <w:lang w:val="vi-VN"/>
              </w:rPr>
              <w:t>.</w:t>
            </w:r>
          </w:p>
        </w:tc>
        <w:tc>
          <w:tcPr>
            <w:tcW w:w="1328" w:type="dxa"/>
          </w:tcPr>
          <w:p w14:paraId="0E983124" w14:textId="77777777" w:rsidR="00D8631D" w:rsidRPr="008A20E5" w:rsidRDefault="00D8631D" w:rsidP="00EA0F12">
            <w:pPr>
              <w:tabs>
                <w:tab w:val="center" w:pos="2160"/>
                <w:tab w:val="center" w:pos="6480"/>
                <w:tab w:val="center" w:pos="10440"/>
              </w:tabs>
              <w:jc w:val="both"/>
              <w:rPr>
                <w:rFonts w:ascii="Times New Roman" w:hAnsi="Times New Roman" w:cs="Times New Roman"/>
                <w:sz w:val="26"/>
                <w:szCs w:val="26"/>
              </w:rPr>
            </w:pPr>
            <w:r>
              <w:rPr>
                <w:rFonts w:ascii="Times New Roman" w:hAnsi="Times New Roman" w:cs="Times New Roman"/>
                <w:sz w:val="26"/>
                <w:szCs w:val="26"/>
                <w:lang w:val="vi-VN"/>
              </w:rPr>
              <w:t>T</w:t>
            </w:r>
            <w:r w:rsidRPr="008A20E5">
              <w:rPr>
                <w:rFonts w:ascii="Times New Roman" w:hAnsi="Times New Roman" w:cs="Times New Roman"/>
                <w:sz w:val="26"/>
                <w:szCs w:val="26"/>
              </w:rPr>
              <w:t>ruyền trên 60 phút</w:t>
            </w:r>
          </w:p>
        </w:tc>
        <w:tc>
          <w:tcPr>
            <w:tcW w:w="1507" w:type="dxa"/>
          </w:tcPr>
          <w:p w14:paraId="7FA1F0F0" w14:textId="77777777" w:rsidR="00D8631D" w:rsidRPr="008A20E5" w:rsidRDefault="00D8631D" w:rsidP="00EA0F12">
            <w:pPr>
              <w:tabs>
                <w:tab w:val="center" w:pos="2160"/>
                <w:tab w:val="center" w:pos="6480"/>
                <w:tab w:val="center" w:pos="10440"/>
              </w:tabs>
              <w:jc w:val="both"/>
              <w:rPr>
                <w:rFonts w:ascii="Times New Roman" w:hAnsi="Times New Roman" w:cs="Times New Roman"/>
                <w:sz w:val="26"/>
                <w:szCs w:val="26"/>
                <w:lang w:val="vi-VN"/>
              </w:rPr>
            </w:pPr>
            <w:r w:rsidRPr="008A20E5">
              <w:rPr>
                <w:rFonts w:ascii="Times New Roman" w:hAnsi="Times New Roman" w:cs="Times New Roman"/>
                <w:sz w:val="26"/>
                <w:szCs w:val="26"/>
              </w:rPr>
              <w:t>NaCl 0.9%</w:t>
            </w:r>
          </w:p>
        </w:tc>
        <w:tc>
          <w:tcPr>
            <w:tcW w:w="2551" w:type="dxa"/>
          </w:tcPr>
          <w:p w14:paraId="02A5369B" w14:textId="77777777" w:rsidR="00D8631D" w:rsidRDefault="00D8631D" w:rsidP="00EA0F12">
            <w:pPr>
              <w:tabs>
                <w:tab w:val="center" w:pos="2160"/>
                <w:tab w:val="center" w:pos="6480"/>
                <w:tab w:val="center" w:pos="10440"/>
              </w:tabs>
              <w:jc w:val="both"/>
              <w:rPr>
                <w:rFonts w:ascii="Times New Roman" w:hAnsi="Times New Roman" w:cs="Times New Roman"/>
                <w:sz w:val="26"/>
                <w:szCs w:val="26"/>
              </w:rPr>
            </w:pPr>
            <w:r w:rsidRPr="008A20E5">
              <w:rPr>
                <w:rFonts w:ascii="Times New Roman" w:hAnsi="Times New Roman" w:cs="Times New Roman"/>
                <w:sz w:val="26"/>
                <w:szCs w:val="26"/>
              </w:rPr>
              <w:t xml:space="preserve">Bảo quản thuốc ở nhiệt độ phòng, dưới 30 </w:t>
            </w:r>
            <w:r w:rsidRPr="008A20E5">
              <w:rPr>
                <w:rFonts w:ascii="Times New Roman" w:hAnsi="Times New Roman" w:cs="Times New Roman"/>
                <w:sz w:val="26"/>
                <w:szCs w:val="26"/>
                <w:vertAlign w:val="superscript"/>
              </w:rPr>
              <w:t>o</w:t>
            </w:r>
            <w:r w:rsidRPr="008A20E5">
              <w:rPr>
                <w:rFonts w:ascii="Times New Roman" w:hAnsi="Times New Roman" w:cs="Times New Roman"/>
                <w:sz w:val="26"/>
                <w:szCs w:val="26"/>
              </w:rPr>
              <w:t xml:space="preserve">C, tránh ánh sáng. </w:t>
            </w:r>
          </w:p>
          <w:p w14:paraId="172C7EE6" w14:textId="77777777" w:rsidR="00D8631D" w:rsidRPr="008A20E5" w:rsidRDefault="00D8631D" w:rsidP="00EA0F12">
            <w:pPr>
              <w:tabs>
                <w:tab w:val="center" w:pos="2160"/>
                <w:tab w:val="center" w:pos="6480"/>
                <w:tab w:val="center" w:pos="10440"/>
              </w:tabs>
              <w:jc w:val="both"/>
              <w:rPr>
                <w:rFonts w:ascii="Times New Roman" w:hAnsi="Times New Roman" w:cs="Times New Roman"/>
                <w:sz w:val="26"/>
                <w:szCs w:val="26"/>
              </w:rPr>
            </w:pPr>
            <w:r>
              <w:rPr>
                <w:rFonts w:ascii="Times New Roman" w:hAnsi="Times New Roman" w:cs="Times New Roman"/>
                <w:sz w:val="26"/>
                <w:szCs w:val="26"/>
              </w:rPr>
              <w:t xml:space="preserve">Sau khi mở nắp chai thuốc: thuốc ổn định trong 12 giờ ở nhiệt độ phòng 25 </w:t>
            </w:r>
            <w:r w:rsidRPr="006B75CC">
              <w:rPr>
                <w:rFonts w:ascii="Times New Roman" w:hAnsi="Times New Roman" w:cs="Times New Roman"/>
                <w:sz w:val="26"/>
                <w:szCs w:val="26"/>
                <w:vertAlign w:val="superscript"/>
              </w:rPr>
              <w:t>o</w:t>
            </w:r>
            <w:r>
              <w:rPr>
                <w:rFonts w:ascii="Times New Roman" w:hAnsi="Times New Roman" w:cs="Times New Roman"/>
                <w:sz w:val="26"/>
                <w:szCs w:val="26"/>
              </w:rPr>
              <w:t xml:space="preserve">C hoặc 10 ngày ở nhiệt độ 2 – 8 </w:t>
            </w:r>
            <w:r w:rsidRPr="006B75CC">
              <w:rPr>
                <w:rFonts w:ascii="Times New Roman" w:hAnsi="Times New Roman" w:cs="Times New Roman"/>
                <w:sz w:val="26"/>
                <w:szCs w:val="26"/>
                <w:vertAlign w:val="superscript"/>
              </w:rPr>
              <w:t>o</w:t>
            </w:r>
            <w:r>
              <w:rPr>
                <w:rFonts w:ascii="Times New Roman" w:hAnsi="Times New Roman" w:cs="Times New Roman"/>
                <w:sz w:val="26"/>
                <w:szCs w:val="26"/>
              </w:rPr>
              <w:t>C. [3]</w:t>
            </w:r>
          </w:p>
        </w:tc>
      </w:tr>
      <w:tr w:rsidR="005D33FF" w14:paraId="6B30AE02" w14:textId="77777777" w:rsidTr="005D33FF">
        <w:tc>
          <w:tcPr>
            <w:tcW w:w="708" w:type="dxa"/>
            <w:vAlign w:val="center"/>
          </w:tcPr>
          <w:p w14:paraId="0BA9A481" w14:textId="77777777" w:rsidR="00D8631D" w:rsidRPr="008A20E5" w:rsidRDefault="00D8631D" w:rsidP="00EA0F12">
            <w:pPr>
              <w:tabs>
                <w:tab w:val="center" w:pos="2160"/>
                <w:tab w:val="center" w:pos="6480"/>
                <w:tab w:val="center" w:pos="10440"/>
              </w:tabs>
              <w:jc w:val="center"/>
              <w:rPr>
                <w:rFonts w:ascii="Times New Roman" w:hAnsi="Times New Roman" w:cs="Times New Roman"/>
                <w:bCs/>
                <w:sz w:val="26"/>
                <w:szCs w:val="26"/>
                <w:lang w:val="vi-VN"/>
              </w:rPr>
            </w:pPr>
            <w:r>
              <w:rPr>
                <w:rFonts w:ascii="Times New Roman" w:hAnsi="Times New Roman" w:cs="Times New Roman"/>
                <w:bCs/>
                <w:sz w:val="26"/>
                <w:szCs w:val="26"/>
                <w:lang w:val="vi-VN"/>
              </w:rPr>
              <w:t>16</w:t>
            </w:r>
          </w:p>
        </w:tc>
        <w:tc>
          <w:tcPr>
            <w:tcW w:w="2054" w:type="dxa"/>
          </w:tcPr>
          <w:p w14:paraId="061893F3" w14:textId="77777777" w:rsidR="00D8631D" w:rsidRDefault="00D8631D" w:rsidP="00EA0F12">
            <w:pPr>
              <w:tabs>
                <w:tab w:val="center" w:pos="2160"/>
                <w:tab w:val="center" w:pos="6480"/>
                <w:tab w:val="center" w:pos="10440"/>
              </w:tabs>
              <w:jc w:val="both"/>
              <w:rPr>
                <w:rFonts w:ascii="Times New Roman" w:hAnsi="Times New Roman" w:cs="Times New Roman"/>
                <w:sz w:val="26"/>
                <w:szCs w:val="26"/>
              </w:rPr>
            </w:pPr>
            <w:r w:rsidRPr="003B41AE">
              <w:rPr>
                <w:rFonts w:ascii="Times New Roman" w:hAnsi="Times New Roman" w:cs="Times New Roman"/>
                <w:sz w:val="26"/>
                <w:szCs w:val="26"/>
              </w:rPr>
              <w:t>Colistin</w:t>
            </w:r>
            <w:r>
              <w:rPr>
                <w:rFonts w:ascii="Times New Roman" w:hAnsi="Times New Roman" w:cs="Times New Roman"/>
                <w:sz w:val="26"/>
                <w:szCs w:val="26"/>
                <w:lang w:val="vi-VN"/>
              </w:rPr>
              <w:t xml:space="preserve"> </w:t>
            </w:r>
            <w:r w:rsidRPr="004F59E5">
              <w:rPr>
                <w:rFonts w:ascii="Times New Roman" w:hAnsi="Times New Roman" w:cs="Times New Roman"/>
                <w:sz w:val="26"/>
                <w:szCs w:val="26"/>
              </w:rPr>
              <w:t>1</w:t>
            </w:r>
            <w:r>
              <w:rPr>
                <w:rFonts w:ascii="Times New Roman" w:hAnsi="Times New Roman" w:cs="Times New Roman"/>
                <w:sz w:val="26"/>
                <w:szCs w:val="26"/>
                <w:lang w:val="vi-VN"/>
              </w:rPr>
              <w:t>.</w:t>
            </w:r>
            <w:r w:rsidRPr="004F59E5">
              <w:rPr>
                <w:rFonts w:ascii="Times New Roman" w:hAnsi="Times New Roman" w:cs="Times New Roman"/>
                <w:sz w:val="26"/>
                <w:szCs w:val="26"/>
              </w:rPr>
              <w:t xml:space="preserve">000.000 </w:t>
            </w:r>
            <w:r>
              <w:rPr>
                <w:rFonts w:ascii="Times New Roman" w:hAnsi="Times New Roman" w:cs="Times New Roman"/>
                <w:sz w:val="26"/>
                <w:szCs w:val="26"/>
              </w:rPr>
              <w:t>IU</w:t>
            </w:r>
          </w:p>
          <w:p w14:paraId="77F095C2" w14:textId="77777777" w:rsidR="00D8631D" w:rsidRPr="00AF5EC0" w:rsidRDefault="00D8631D" w:rsidP="00EA0F12">
            <w:pPr>
              <w:tabs>
                <w:tab w:val="center" w:pos="2160"/>
                <w:tab w:val="center" w:pos="6480"/>
                <w:tab w:val="center" w:pos="10440"/>
              </w:tabs>
              <w:jc w:val="both"/>
              <w:rPr>
                <w:rFonts w:ascii="Times New Roman" w:hAnsi="Times New Roman" w:cs="Times New Roman"/>
                <w:sz w:val="26"/>
                <w:szCs w:val="26"/>
                <w:lang w:val="en-GB"/>
              </w:rPr>
            </w:pPr>
            <w:r>
              <w:rPr>
                <w:rFonts w:ascii="Times New Roman" w:hAnsi="Times New Roman" w:cs="Times New Roman"/>
                <w:sz w:val="26"/>
                <w:szCs w:val="26"/>
                <w:lang w:val="vi-VN"/>
              </w:rPr>
              <w:t xml:space="preserve">( 12.500 IU = 1 </w:t>
            </w:r>
            <w:r>
              <w:rPr>
                <w:rFonts w:ascii="Times New Roman" w:hAnsi="Times New Roman" w:cs="Times New Roman"/>
                <w:sz w:val="26"/>
                <w:szCs w:val="26"/>
                <w:lang w:val="en-GB"/>
              </w:rPr>
              <w:t>mg)</w:t>
            </w:r>
          </w:p>
        </w:tc>
        <w:tc>
          <w:tcPr>
            <w:tcW w:w="1491" w:type="dxa"/>
          </w:tcPr>
          <w:p w14:paraId="63AE346D" w14:textId="77777777" w:rsidR="00D8631D" w:rsidRPr="003B41AE" w:rsidRDefault="00D8631D" w:rsidP="00EA0F12">
            <w:pPr>
              <w:tabs>
                <w:tab w:val="center" w:pos="2160"/>
                <w:tab w:val="center" w:pos="6480"/>
                <w:tab w:val="center" w:pos="10440"/>
              </w:tabs>
              <w:jc w:val="both"/>
              <w:rPr>
                <w:rFonts w:ascii="Times New Roman" w:hAnsi="Times New Roman" w:cs="Times New Roman"/>
                <w:b/>
                <w:sz w:val="26"/>
                <w:szCs w:val="26"/>
              </w:rPr>
            </w:pPr>
            <w:r w:rsidRPr="003B41AE">
              <w:rPr>
                <w:rFonts w:ascii="Times New Roman" w:hAnsi="Times New Roman" w:cs="Times New Roman"/>
                <w:sz w:val="26"/>
                <w:szCs w:val="26"/>
              </w:rPr>
              <w:t xml:space="preserve">Hòa tan bằng </w:t>
            </w:r>
            <w:r>
              <w:rPr>
                <w:rFonts w:ascii="Times New Roman" w:hAnsi="Times New Roman" w:cs="Times New Roman"/>
                <w:sz w:val="26"/>
                <w:szCs w:val="26"/>
              </w:rPr>
              <w:t>5</w:t>
            </w:r>
            <w:r w:rsidRPr="003B41AE">
              <w:rPr>
                <w:rFonts w:ascii="Times New Roman" w:hAnsi="Times New Roman" w:cs="Times New Roman"/>
                <w:sz w:val="26"/>
                <w:szCs w:val="26"/>
              </w:rPr>
              <w:t xml:space="preserve"> ml NCPT</w:t>
            </w:r>
            <w:r>
              <w:rPr>
                <w:rFonts w:ascii="Times New Roman" w:hAnsi="Times New Roman" w:cs="Times New Roman"/>
                <w:sz w:val="26"/>
                <w:szCs w:val="26"/>
              </w:rPr>
              <w:t xml:space="preserve"> [3]</w:t>
            </w:r>
          </w:p>
        </w:tc>
        <w:tc>
          <w:tcPr>
            <w:tcW w:w="1417" w:type="dxa"/>
          </w:tcPr>
          <w:p w14:paraId="2D1E2AAA" w14:textId="77777777" w:rsidR="00D8631D" w:rsidRPr="003B41AE" w:rsidRDefault="00D8631D" w:rsidP="00EA0F12">
            <w:pPr>
              <w:tabs>
                <w:tab w:val="center" w:pos="2160"/>
                <w:tab w:val="center" w:pos="6480"/>
                <w:tab w:val="center" w:pos="10440"/>
              </w:tabs>
              <w:jc w:val="both"/>
              <w:rPr>
                <w:rFonts w:ascii="Times New Roman" w:hAnsi="Times New Roman" w:cs="Times New Roman"/>
                <w:b/>
                <w:sz w:val="26"/>
                <w:szCs w:val="26"/>
              </w:rPr>
            </w:pPr>
            <w:r w:rsidRPr="003B41AE">
              <w:rPr>
                <w:rFonts w:ascii="Times New Roman" w:hAnsi="Times New Roman" w:cs="Times New Roman"/>
                <w:sz w:val="26"/>
                <w:szCs w:val="26"/>
              </w:rPr>
              <w:t>Hòa tan bằng 2 ml NCPT</w:t>
            </w:r>
            <w:r>
              <w:rPr>
                <w:rFonts w:ascii="Times New Roman" w:hAnsi="Times New Roman" w:cs="Times New Roman"/>
                <w:sz w:val="26"/>
                <w:szCs w:val="26"/>
              </w:rPr>
              <w:t xml:space="preserve">. Pha loãng tiếp với Nacl </w:t>
            </w:r>
            <w:r>
              <w:rPr>
                <w:rFonts w:ascii="Times New Roman" w:hAnsi="Times New Roman" w:cs="Times New Roman"/>
                <w:sz w:val="26"/>
                <w:szCs w:val="26"/>
              </w:rPr>
              <w:lastRenderedPageBreak/>
              <w:t>0,9% để thành 10 ml. [3]</w:t>
            </w:r>
          </w:p>
        </w:tc>
        <w:tc>
          <w:tcPr>
            <w:tcW w:w="1134" w:type="dxa"/>
          </w:tcPr>
          <w:p w14:paraId="79579944" w14:textId="77777777" w:rsidR="00D8631D" w:rsidRPr="003B41AE" w:rsidRDefault="00D8631D" w:rsidP="00EA0F12">
            <w:pPr>
              <w:tabs>
                <w:tab w:val="center" w:pos="2160"/>
                <w:tab w:val="center" w:pos="6480"/>
                <w:tab w:val="center" w:pos="10440"/>
              </w:tabs>
              <w:jc w:val="both"/>
              <w:rPr>
                <w:rFonts w:ascii="Times New Roman" w:hAnsi="Times New Roman" w:cs="Times New Roman"/>
                <w:b/>
                <w:sz w:val="26"/>
                <w:szCs w:val="26"/>
              </w:rPr>
            </w:pPr>
            <w:r w:rsidRPr="003B41AE">
              <w:rPr>
                <w:rFonts w:ascii="Times New Roman" w:hAnsi="Times New Roman" w:cs="Times New Roman"/>
                <w:sz w:val="26"/>
                <w:szCs w:val="26"/>
              </w:rPr>
              <w:lastRenderedPageBreak/>
              <w:t>5 phút</w:t>
            </w:r>
            <w:r>
              <w:rPr>
                <w:rFonts w:ascii="Times New Roman" w:hAnsi="Times New Roman" w:cs="Times New Roman"/>
                <w:sz w:val="26"/>
                <w:szCs w:val="26"/>
              </w:rPr>
              <w:t xml:space="preserve"> [3]</w:t>
            </w:r>
          </w:p>
        </w:tc>
        <w:tc>
          <w:tcPr>
            <w:tcW w:w="3119" w:type="dxa"/>
          </w:tcPr>
          <w:p w14:paraId="309FB9EB" w14:textId="77777777" w:rsidR="00D8631D" w:rsidRPr="00F35F1D" w:rsidRDefault="00D8631D" w:rsidP="00EA0F12">
            <w:pPr>
              <w:tabs>
                <w:tab w:val="center" w:pos="2160"/>
                <w:tab w:val="center" w:pos="6480"/>
                <w:tab w:val="center" w:pos="10440"/>
              </w:tabs>
              <w:jc w:val="both"/>
              <w:rPr>
                <w:rFonts w:ascii="Times New Roman" w:hAnsi="Times New Roman" w:cs="Times New Roman"/>
                <w:color w:val="222222"/>
                <w:sz w:val="26"/>
                <w:szCs w:val="26"/>
                <w:shd w:val="clear" w:color="auto" w:fill="FFFFFF"/>
                <w:lang w:val="en-GB"/>
              </w:rPr>
            </w:pPr>
            <w:r>
              <w:rPr>
                <w:rFonts w:ascii="Times New Roman" w:hAnsi="Times New Roman" w:cs="Times New Roman"/>
                <w:color w:val="222222"/>
                <w:sz w:val="26"/>
                <w:szCs w:val="26"/>
                <w:shd w:val="clear" w:color="auto" w:fill="FFFFFF"/>
                <w:lang w:val="en-GB"/>
              </w:rPr>
              <w:t>Pha thuốc bằng 5 ml NCPT. Pha loãng tiếp với Nacl 0,9% để thành 50 ml. [3]</w:t>
            </w:r>
          </w:p>
        </w:tc>
        <w:tc>
          <w:tcPr>
            <w:tcW w:w="1328" w:type="dxa"/>
          </w:tcPr>
          <w:p w14:paraId="7AAC3BB8" w14:textId="77777777" w:rsidR="00D8631D" w:rsidRPr="00867928" w:rsidRDefault="00D8631D" w:rsidP="00EA0F12">
            <w:pPr>
              <w:tabs>
                <w:tab w:val="center" w:pos="2160"/>
                <w:tab w:val="center" w:pos="6480"/>
                <w:tab w:val="center" w:pos="10440"/>
              </w:tabs>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Truyền tĩnh mạch trong </w:t>
            </w:r>
            <w:r>
              <w:rPr>
                <w:rFonts w:ascii="Times New Roman" w:hAnsi="Times New Roman" w:cs="Times New Roman"/>
                <w:sz w:val="26"/>
                <w:szCs w:val="26"/>
                <w:lang w:val="en-GB"/>
              </w:rPr>
              <w:t xml:space="preserve">khoảng 1 giờ. </w:t>
            </w:r>
            <w:r>
              <w:rPr>
                <w:rFonts w:ascii="Times New Roman" w:hAnsi="Times New Roman" w:cs="Times New Roman"/>
                <w:sz w:val="26"/>
                <w:szCs w:val="26"/>
                <w:lang w:val="vi-VN"/>
              </w:rPr>
              <w:t>[</w:t>
            </w:r>
            <w:r>
              <w:rPr>
                <w:rFonts w:ascii="Times New Roman" w:hAnsi="Times New Roman" w:cs="Times New Roman"/>
                <w:sz w:val="26"/>
                <w:szCs w:val="26"/>
                <w:lang w:val="en-GB"/>
              </w:rPr>
              <w:t>3</w:t>
            </w:r>
            <w:r>
              <w:rPr>
                <w:rFonts w:ascii="Times New Roman" w:hAnsi="Times New Roman" w:cs="Times New Roman"/>
                <w:sz w:val="26"/>
                <w:szCs w:val="26"/>
                <w:lang w:val="vi-VN"/>
              </w:rPr>
              <w:t>]</w:t>
            </w:r>
          </w:p>
        </w:tc>
        <w:tc>
          <w:tcPr>
            <w:tcW w:w="1507" w:type="dxa"/>
          </w:tcPr>
          <w:p w14:paraId="3C7BE965" w14:textId="77777777" w:rsidR="00D8631D" w:rsidRPr="00867928" w:rsidRDefault="00D8631D" w:rsidP="00EA0F12">
            <w:pPr>
              <w:tabs>
                <w:tab w:val="center" w:pos="2160"/>
                <w:tab w:val="center" w:pos="6480"/>
                <w:tab w:val="center" w:pos="10440"/>
              </w:tabs>
              <w:jc w:val="both"/>
              <w:rPr>
                <w:rFonts w:ascii="Times New Roman" w:hAnsi="Times New Roman" w:cs="Times New Roman"/>
                <w:sz w:val="26"/>
                <w:szCs w:val="26"/>
                <w:lang w:val="vi-VN"/>
              </w:rPr>
            </w:pPr>
            <w:r w:rsidRPr="004F59E5">
              <w:rPr>
                <w:rFonts w:ascii="Times New Roman" w:hAnsi="Times New Roman" w:cs="Times New Roman"/>
                <w:sz w:val="26"/>
                <w:szCs w:val="26"/>
              </w:rPr>
              <w:t>NaCl 0.9%, Glu 5%</w:t>
            </w:r>
            <w:r>
              <w:rPr>
                <w:rFonts w:ascii="Times New Roman" w:hAnsi="Times New Roman" w:cs="Times New Roman"/>
                <w:sz w:val="26"/>
                <w:szCs w:val="26"/>
                <w:lang w:val="vi-VN"/>
              </w:rPr>
              <w:t xml:space="preserve">, </w:t>
            </w:r>
            <w:r w:rsidRPr="00162B8C">
              <w:rPr>
                <w:rFonts w:ascii="Times New Roman" w:hAnsi="Times New Roman" w:cs="Times New Roman"/>
                <w:sz w:val="26"/>
                <w:szCs w:val="26"/>
              </w:rPr>
              <w:t>Ringer lactate</w:t>
            </w:r>
            <w:r>
              <w:rPr>
                <w:rFonts w:ascii="Times New Roman" w:hAnsi="Times New Roman" w:cs="Times New Roman"/>
                <w:sz w:val="26"/>
                <w:szCs w:val="26"/>
                <w:lang w:val="vi-VN"/>
              </w:rPr>
              <w:t xml:space="preserve"> [</w:t>
            </w:r>
            <w:r>
              <w:rPr>
                <w:rFonts w:ascii="Times New Roman" w:hAnsi="Times New Roman" w:cs="Times New Roman"/>
                <w:sz w:val="26"/>
                <w:szCs w:val="26"/>
                <w:lang w:val="en-GB"/>
              </w:rPr>
              <w:t>3</w:t>
            </w:r>
            <w:r>
              <w:rPr>
                <w:rFonts w:ascii="Times New Roman" w:hAnsi="Times New Roman" w:cs="Times New Roman"/>
                <w:sz w:val="26"/>
                <w:szCs w:val="26"/>
                <w:lang w:val="vi-VN"/>
              </w:rPr>
              <w:t>]</w:t>
            </w:r>
          </w:p>
        </w:tc>
        <w:tc>
          <w:tcPr>
            <w:tcW w:w="2551" w:type="dxa"/>
          </w:tcPr>
          <w:p w14:paraId="78B5A2BA" w14:textId="77777777" w:rsidR="00D8631D" w:rsidRPr="00867928" w:rsidRDefault="00D8631D" w:rsidP="00EA0F12">
            <w:pPr>
              <w:tabs>
                <w:tab w:val="center" w:pos="2160"/>
                <w:tab w:val="center" w:pos="6480"/>
                <w:tab w:val="center" w:pos="10440"/>
              </w:tabs>
              <w:jc w:val="both"/>
              <w:rPr>
                <w:rFonts w:ascii="Times New Roman" w:hAnsi="Times New Roman" w:cs="Times New Roman"/>
                <w:sz w:val="26"/>
                <w:szCs w:val="26"/>
                <w:lang w:val="vi-VN"/>
              </w:rPr>
            </w:pPr>
            <w:r>
              <w:rPr>
                <w:rFonts w:ascii="Times New Roman" w:hAnsi="Times New Roman" w:cs="Times New Roman"/>
                <w:sz w:val="26"/>
                <w:szCs w:val="26"/>
              </w:rPr>
              <w:t xml:space="preserve">Các dung dịch đã pha để tiêm, truyền nên dùng ngay hoặc trong vòng 24 giờ sau khi pha nếu bảo quản ở </w:t>
            </w:r>
            <w:r>
              <w:rPr>
                <w:rFonts w:ascii="Times New Roman" w:hAnsi="Times New Roman" w:cs="Times New Roman"/>
                <w:sz w:val="26"/>
                <w:szCs w:val="26"/>
              </w:rPr>
              <w:lastRenderedPageBreak/>
              <w:t xml:space="preserve">nhiệt độ 2 – 8 </w:t>
            </w:r>
            <w:r w:rsidRPr="00F35F1D">
              <w:rPr>
                <w:rFonts w:ascii="Times New Roman" w:hAnsi="Times New Roman" w:cs="Times New Roman"/>
                <w:sz w:val="26"/>
                <w:szCs w:val="26"/>
                <w:vertAlign w:val="superscript"/>
              </w:rPr>
              <w:t>o</w:t>
            </w:r>
            <w:r>
              <w:rPr>
                <w:rFonts w:ascii="Times New Roman" w:hAnsi="Times New Roman" w:cs="Times New Roman"/>
                <w:sz w:val="26"/>
                <w:szCs w:val="26"/>
              </w:rPr>
              <w:t>C, tránh ánh sáng. [3]</w:t>
            </w:r>
          </w:p>
        </w:tc>
      </w:tr>
      <w:tr w:rsidR="005D33FF" w14:paraId="412037B4" w14:textId="77777777" w:rsidTr="005D33FF">
        <w:tc>
          <w:tcPr>
            <w:tcW w:w="708" w:type="dxa"/>
            <w:vAlign w:val="center"/>
          </w:tcPr>
          <w:p w14:paraId="4590670E" w14:textId="77777777" w:rsidR="00D8631D" w:rsidRDefault="00D8631D" w:rsidP="00EA0F12">
            <w:pPr>
              <w:tabs>
                <w:tab w:val="center" w:pos="2160"/>
                <w:tab w:val="center" w:pos="6480"/>
                <w:tab w:val="center" w:pos="10440"/>
              </w:tabs>
              <w:jc w:val="center"/>
              <w:rPr>
                <w:rFonts w:ascii="Times New Roman" w:hAnsi="Times New Roman" w:cs="Times New Roman"/>
                <w:bCs/>
                <w:sz w:val="26"/>
                <w:szCs w:val="26"/>
                <w:lang w:val="vi-VN"/>
              </w:rPr>
            </w:pPr>
            <w:r>
              <w:rPr>
                <w:rFonts w:ascii="Times New Roman" w:hAnsi="Times New Roman" w:cs="Times New Roman"/>
                <w:bCs/>
                <w:sz w:val="26"/>
                <w:szCs w:val="26"/>
                <w:lang w:val="vi-VN"/>
              </w:rPr>
              <w:lastRenderedPageBreak/>
              <w:t>17</w:t>
            </w:r>
          </w:p>
        </w:tc>
        <w:tc>
          <w:tcPr>
            <w:tcW w:w="2054" w:type="dxa"/>
          </w:tcPr>
          <w:p w14:paraId="4FCE6651" w14:textId="77777777" w:rsidR="00D8631D" w:rsidRPr="00034D0A" w:rsidRDefault="00D8631D" w:rsidP="00EA0F12">
            <w:pPr>
              <w:tabs>
                <w:tab w:val="center" w:pos="2160"/>
                <w:tab w:val="center" w:pos="6480"/>
                <w:tab w:val="center" w:pos="10440"/>
              </w:tabs>
              <w:jc w:val="both"/>
              <w:rPr>
                <w:rFonts w:ascii="Times New Roman" w:hAnsi="Times New Roman" w:cs="Times New Roman"/>
                <w:sz w:val="26"/>
                <w:szCs w:val="26"/>
                <w:lang w:val="vi-VN"/>
              </w:rPr>
            </w:pPr>
            <w:r w:rsidRPr="00034D0A">
              <w:rPr>
                <w:rFonts w:ascii="Times New Roman" w:hAnsi="Times New Roman" w:cs="Times New Roman"/>
                <w:sz w:val="26"/>
                <w:szCs w:val="26"/>
              </w:rPr>
              <w:t>Cefamandol</w:t>
            </w:r>
            <w:r w:rsidRPr="00034D0A">
              <w:rPr>
                <w:rFonts w:ascii="Times New Roman" w:hAnsi="Times New Roman" w:cs="Times New Roman"/>
                <w:sz w:val="26"/>
                <w:szCs w:val="26"/>
                <w:lang w:val="vi-VN"/>
              </w:rPr>
              <w:t xml:space="preserve"> 1g</w:t>
            </w:r>
          </w:p>
        </w:tc>
        <w:tc>
          <w:tcPr>
            <w:tcW w:w="1491" w:type="dxa"/>
          </w:tcPr>
          <w:p w14:paraId="3C381049" w14:textId="77777777" w:rsidR="00D8631D" w:rsidRPr="00034D0A" w:rsidRDefault="00D8631D" w:rsidP="00EA0F12">
            <w:pPr>
              <w:tabs>
                <w:tab w:val="center" w:pos="2160"/>
                <w:tab w:val="center" w:pos="6480"/>
                <w:tab w:val="center" w:pos="10440"/>
              </w:tabs>
              <w:jc w:val="both"/>
              <w:rPr>
                <w:rFonts w:ascii="Times New Roman" w:hAnsi="Times New Roman" w:cs="Times New Roman"/>
                <w:sz w:val="26"/>
                <w:szCs w:val="26"/>
                <w:lang w:val="vi-VN"/>
              </w:rPr>
            </w:pPr>
            <w:r>
              <w:rPr>
                <w:rFonts w:ascii="Times New Roman" w:hAnsi="Times New Roman" w:cs="Times New Roman"/>
                <w:sz w:val="26"/>
                <w:szCs w:val="26"/>
              </w:rPr>
              <w:t xml:space="preserve">Hòa tan trong 3 ml với </w:t>
            </w:r>
            <w:r>
              <w:rPr>
                <w:rFonts w:ascii="Times New Roman" w:hAnsi="Times New Roman" w:cs="Times New Roman"/>
                <w:sz w:val="26"/>
                <w:szCs w:val="26"/>
                <w:lang w:val="en-GB"/>
              </w:rPr>
              <w:t>NCPT hoặc Nacl 0,9 %. Tiêm bắp sâu [3]</w:t>
            </w:r>
          </w:p>
        </w:tc>
        <w:tc>
          <w:tcPr>
            <w:tcW w:w="1417" w:type="dxa"/>
          </w:tcPr>
          <w:p w14:paraId="4DD598B6" w14:textId="77777777" w:rsidR="00D8631D" w:rsidRPr="00D17184" w:rsidRDefault="00D8631D" w:rsidP="00EA0F12">
            <w:pPr>
              <w:tabs>
                <w:tab w:val="center" w:pos="2160"/>
                <w:tab w:val="center" w:pos="6480"/>
                <w:tab w:val="center" w:pos="10440"/>
              </w:tabs>
              <w:jc w:val="both"/>
              <w:rPr>
                <w:rFonts w:ascii="Times New Roman" w:hAnsi="Times New Roman" w:cs="Times New Roman"/>
                <w:sz w:val="26"/>
                <w:szCs w:val="26"/>
                <w:lang w:val="en-GB"/>
              </w:rPr>
            </w:pPr>
            <w:r>
              <w:rPr>
                <w:rFonts w:ascii="Times New Roman" w:hAnsi="Times New Roman" w:cs="Times New Roman"/>
                <w:sz w:val="26"/>
                <w:szCs w:val="26"/>
                <w:lang w:val="en-GB"/>
              </w:rPr>
              <w:t>Hòa tan trong 10 ml với NCPT hoặc Nacl 0,9 % [3]</w:t>
            </w:r>
          </w:p>
        </w:tc>
        <w:tc>
          <w:tcPr>
            <w:tcW w:w="1134" w:type="dxa"/>
          </w:tcPr>
          <w:p w14:paraId="16504FF1" w14:textId="77777777" w:rsidR="00D8631D" w:rsidRPr="00034D0A" w:rsidRDefault="00D8631D" w:rsidP="00EA0F12">
            <w:pPr>
              <w:tabs>
                <w:tab w:val="center" w:pos="2160"/>
                <w:tab w:val="center" w:pos="6480"/>
                <w:tab w:val="center" w:pos="10440"/>
              </w:tabs>
              <w:jc w:val="both"/>
              <w:rPr>
                <w:rFonts w:ascii="Times New Roman" w:hAnsi="Times New Roman" w:cs="Times New Roman"/>
                <w:sz w:val="26"/>
                <w:szCs w:val="26"/>
                <w:lang w:val="vi-VN"/>
              </w:rPr>
            </w:pPr>
            <w:r w:rsidRPr="00034D0A">
              <w:rPr>
                <w:rFonts w:ascii="Times New Roman" w:hAnsi="Times New Roman" w:cs="Times New Roman"/>
                <w:sz w:val="26"/>
                <w:szCs w:val="26"/>
                <w:lang w:val="vi-VN"/>
              </w:rPr>
              <w:t>3 – 5 phút [</w:t>
            </w:r>
            <w:r>
              <w:rPr>
                <w:rFonts w:ascii="Times New Roman" w:hAnsi="Times New Roman" w:cs="Times New Roman"/>
                <w:sz w:val="26"/>
                <w:szCs w:val="26"/>
                <w:lang w:val="en-GB"/>
              </w:rPr>
              <w:t>3</w:t>
            </w:r>
            <w:r w:rsidRPr="00034D0A">
              <w:rPr>
                <w:rFonts w:ascii="Times New Roman" w:hAnsi="Times New Roman" w:cs="Times New Roman"/>
                <w:sz w:val="26"/>
                <w:szCs w:val="26"/>
                <w:lang w:val="vi-VN"/>
              </w:rPr>
              <w:t>]</w:t>
            </w:r>
          </w:p>
        </w:tc>
        <w:tc>
          <w:tcPr>
            <w:tcW w:w="3119" w:type="dxa"/>
          </w:tcPr>
          <w:p w14:paraId="22179184" w14:textId="77777777" w:rsidR="00D8631D" w:rsidRPr="00D17184" w:rsidRDefault="00D8631D" w:rsidP="00EA0F12">
            <w:pPr>
              <w:tabs>
                <w:tab w:val="center" w:pos="2160"/>
                <w:tab w:val="center" w:pos="6480"/>
                <w:tab w:val="center" w:pos="10440"/>
              </w:tabs>
              <w:jc w:val="both"/>
              <w:rPr>
                <w:rFonts w:ascii="Times New Roman" w:hAnsi="Times New Roman" w:cs="Times New Roman"/>
                <w:sz w:val="26"/>
                <w:szCs w:val="26"/>
                <w:lang w:val="en-GB"/>
              </w:rPr>
            </w:pPr>
            <w:r>
              <w:rPr>
                <w:rFonts w:ascii="Times New Roman" w:hAnsi="Times New Roman" w:cs="Times New Roman"/>
                <w:sz w:val="26"/>
                <w:szCs w:val="26"/>
                <w:lang w:val="en-GB"/>
              </w:rPr>
              <w:t>Hòa tan trong 10 ml NCPT . Sau đó pha loãng với Nacl 0,9% đạt tới nồng độ 1g/ 110ml. [3]</w:t>
            </w:r>
          </w:p>
        </w:tc>
        <w:tc>
          <w:tcPr>
            <w:tcW w:w="1328" w:type="dxa"/>
          </w:tcPr>
          <w:p w14:paraId="7D363AEF" w14:textId="77777777" w:rsidR="00D8631D" w:rsidRPr="00034D0A" w:rsidRDefault="00D8631D" w:rsidP="00EA0F12">
            <w:pPr>
              <w:tabs>
                <w:tab w:val="center" w:pos="2160"/>
                <w:tab w:val="center" w:pos="6480"/>
                <w:tab w:val="center" w:pos="10440"/>
              </w:tabs>
              <w:jc w:val="both"/>
              <w:rPr>
                <w:rFonts w:ascii="Times New Roman" w:hAnsi="Times New Roman" w:cs="Times New Roman"/>
                <w:sz w:val="26"/>
                <w:szCs w:val="26"/>
              </w:rPr>
            </w:pPr>
            <w:r w:rsidRPr="00034D0A">
              <w:rPr>
                <w:rFonts w:ascii="Times New Roman" w:hAnsi="Times New Roman" w:cs="Times New Roman"/>
                <w:sz w:val="26"/>
                <w:szCs w:val="26"/>
              </w:rPr>
              <w:t xml:space="preserve">Truyền tĩnh mạch liên tục hoặc </w:t>
            </w:r>
            <w:r>
              <w:rPr>
                <w:rFonts w:ascii="Times New Roman" w:hAnsi="Times New Roman" w:cs="Times New Roman"/>
                <w:sz w:val="26"/>
                <w:szCs w:val="26"/>
              </w:rPr>
              <w:t xml:space="preserve">tiêm truyền tĩnh mạch không liên tục. </w:t>
            </w:r>
            <w:r>
              <w:rPr>
                <w:rFonts w:ascii="Times New Roman" w:hAnsi="Times New Roman" w:cs="Times New Roman"/>
                <w:sz w:val="26"/>
                <w:szCs w:val="26"/>
                <w:lang w:val="en-GB"/>
              </w:rPr>
              <w:t>[3]</w:t>
            </w:r>
          </w:p>
        </w:tc>
        <w:tc>
          <w:tcPr>
            <w:tcW w:w="1507" w:type="dxa"/>
          </w:tcPr>
          <w:p w14:paraId="247FD5B1" w14:textId="77777777" w:rsidR="00D8631D" w:rsidRPr="00034D0A" w:rsidRDefault="00D8631D" w:rsidP="00EA0F12">
            <w:pPr>
              <w:tabs>
                <w:tab w:val="center" w:pos="2160"/>
                <w:tab w:val="center" w:pos="6480"/>
                <w:tab w:val="center" w:pos="10440"/>
              </w:tabs>
              <w:jc w:val="both"/>
              <w:rPr>
                <w:rFonts w:ascii="Times New Roman" w:hAnsi="Times New Roman" w:cs="Times New Roman"/>
                <w:sz w:val="26"/>
                <w:szCs w:val="26"/>
              </w:rPr>
            </w:pPr>
            <w:r w:rsidRPr="00034D0A">
              <w:rPr>
                <w:rFonts w:ascii="Times New Roman" w:hAnsi="Times New Roman" w:cs="Times New Roman"/>
                <w:sz w:val="26"/>
                <w:szCs w:val="26"/>
              </w:rPr>
              <w:t>NaCl 0.9%</w:t>
            </w:r>
            <w:r>
              <w:rPr>
                <w:rFonts w:ascii="Times New Roman" w:hAnsi="Times New Roman" w:cs="Times New Roman"/>
                <w:sz w:val="26"/>
                <w:szCs w:val="26"/>
              </w:rPr>
              <w:t xml:space="preserve"> </w:t>
            </w:r>
            <w:r>
              <w:rPr>
                <w:rFonts w:ascii="Times New Roman" w:hAnsi="Times New Roman" w:cs="Times New Roman"/>
                <w:sz w:val="26"/>
                <w:szCs w:val="26"/>
                <w:lang w:val="en-GB"/>
              </w:rPr>
              <w:t>[3]</w:t>
            </w:r>
          </w:p>
        </w:tc>
        <w:tc>
          <w:tcPr>
            <w:tcW w:w="2551" w:type="dxa"/>
          </w:tcPr>
          <w:p w14:paraId="5735AC4F" w14:textId="77777777" w:rsidR="00D8631D" w:rsidRPr="00D17184" w:rsidRDefault="00D8631D" w:rsidP="00EA0F12">
            <w:pPr>
              <w:tabs>
                <w:tab w:val="center" w:pos="2160"/>
                <w:tab w:val="center" w:pos="6480"/>
                <w:tab w:val="center" w:pos="10440"/>
              </w:tabs>
              <w:jc w:val="both"/>
              <w:rPr>
                <w:rFonts w:ascii="Times New Roman" w:hAnsi="Times New Roman" w:cs="Times New Roman"/>
                <w:sz w:val="26"/>
                <w:szCs w:val="26"/>
                <w:lang w:val="en-GB"/>
              </w:rPr>
            </w:pPr>
            <w:r>
              <w:rPr>
                <w:rFonts w:ascii="Times New Roman" w:hAnsi="Times New Roman" w:cs="Times New Roman"/>
                <w:sz w:val="26"/>
                <w:szCs w:val="26"/>
                <w:lang w:val="en-GB"/>
              </w:rPr>
              <w:t xml:space="preserve">Bảo quản không quá 30 </w:t>
            </w:r>
            <w:r w:rsidRPr="002B1458">
              <w:rPr>
                <w:rFonts w:ascii="Times New Roman" w:hAnsi="Times New Roman" w:cs="Times New Roman"/>
                <w:sz w:val="26"/>
                <w:szCs w:val="26"/>
                <w:vertAlign w:val="superscript"/>
                <w:lang w:val="en-GB"/>
              </w:rPr>
              <w:t>o</w:t>
            </w:r>
            <w:r>
              <w:rPr>
                <w:rFonts w:ascii="Times New Roman" w:hAnsi="Times New Roman" w:cs="Times New Roman"/>
                <w:sz w:val="26"/>
                <w:szCs w:val="26"/>
                <w:lang w:val="en-GB"/>
              </w:rPr>
              <w:t>C, tránh ẩm và ánh sáng. [3]</w:t>
            </w:r>
          </w:p>
        </w:tc>
      </w:tr>
    </w:tbl>
    <w:p w14:paraId="0C05C88A" w14:textId="77777777" w:rsidR="002C34D7" w:rsidRPr="002C34D7" w:rsidRDefault="002C34D7" w:rsidP="002C34D7"/>
    <w:p w14:paraId="54EB08EF" w14:textId="77777777" w:rsidR="005D33FF" w:rsidRPr="00034D0A" w:rsidRDefault="005D33FF" w:rsidP="005D33FF">
      <w:pPr>
        <w:tabs>
          <w:tab w:val="center" w:pos="2160"/>
          <w:tab w:val="center" w:pos="6480"/>
          <w:tab w:val="center" w:pos="10440"/>
        </w:tabs>
        <w:spacing w:before="240" w:after="0" w:line="240" w:lineRule="auto"/>
        <w:rPr>
          <w:rFonts w:ascii="Times New Roman" w:hAnsi="Times New Roman" w:cs="Times New Roman"/>
          <w:b/>
          <w:bCs/>
          <w:sz w:val="26"/>
          <w:szCs w:val="26"/>
        </w:rPr>
      </w:pPr>
      <w:r w:rsidRPr="00034D0A">
        <w:rPr>
          <w:rFonts w:ascii="Times New Roman" w:hAnsi="Times New Roman" w:cs="Times New Roman"/>
          <w:b/>
          <w:bCs/>
          <w:sz w:val="26"/>
          <w:szCs w:val="26"/>
        </w:rPr>
        <w:t xml:space="preserve">Chú thích: </w:t>
      </w:r>
    </w:p>
    <w:p w14:paraId="57C29882" w14:textId="77777777" w:rsidR="005D33FF" w:rsidRPr="00C2733A" w:rsidRDefault="005D33FF" w:rsidP="005D33FF">
      <w:pPr>
        <w:tabs>
          <w:tab w:val="center" w:pos="2160"/>
          <w:tab w:val="center" w:pos="6480"/>
          <w:tab w:val="center" w:pos="10440"/>
        </w:tabs>
        <w:spacing w:before="240" w:after="0" w:line="240" w:lineRule="auto"/>
        <w:rPr>
          <w:rFonts w:ascii="Times New Roman" w:hAnsi="Times New Roman" w:cs="Times New Roman"/>
          <w:sz w:val="26"/>
          <w:szCs w:val="26"/>
        </w:rPr>
      </w:pPr>
      <w:r>
        <w:rPr>
          <w:rFonts w:ascii="Times New Roman" w:hAnsi="Times New Roman" w:cs="Times New Roman"/>
          <w:sz w:val="26"/>
          <w:szCs w:val="26"/>
          <w:lang w:val="vi-VN"/>
        </w:rPr>
        <w:t xml:space="preserve">X: </w:t>
      </w:r>
      <w:r w:rsidRPr="00C2733A">
        <w:rPr>
          <w:rFonts w:ascii="Times New Roman" w:hAnsi="Times New Roman" w:cs="Times New Roman"/>
          <w:sz w:val="26"/>
          <w:szCs w:val="26"/>
        </w:rPr>
        <w:t xml:space="preserve"> </w:t>
      </w:r>
      <w:r>
        <w:rPr>
          <w:rFonts w:ascii="Times New Roman" w:hAnsi="Times New Roman" w:cs="Times New Roman"/>
          <w:sz w:val="26"/>
          <w:szCs w:val="26"/>
        </w:rPr>
        <w:t>đườn</w:t>
      </w:r>
      <w:r w:rsidRPr="00C2733A">
        <w:rPr>
          <w:rFonts w:ascii="Times New Roman" w:hAnsi="Times New Roman" w:cs="Times New Roman"/>
          <w:sz w:val="26"/>
          <w:szCs w:val="26"/>
        </w:rPr>
        <w:t xml:space="preserve">g dùng không khuyến cáo sử dụng </w:t>
      </w:r>
    </w:p>
    <w:p w14:paraId="5F618B57" w14:textId="77777777" w:rsidR="005D33FF" w:rsidRDefault="005D33FF" w:rsidP="005D33FF">
      <w:pPr>
        <w:tabs>
          <w:tab w:val="center" w:pos="2160"/>
          <w:tab w:val="center" w:pos="6480"/>
          <w:tab w:val="center" w:pos="10440"/>
        </w:tabs>
        <w:spacing w:before="240" w:after="0" w:line="240" w:lineRule="auto"/>
        <w:rPr>
          <w:rFonts w:ascii="Times New Roman" w:hAnsi="Times New Roman" w:cs="Times New Roman"/>
          <w:sz w:val="26"/>
          <w:szCs w:val="26"/>
        </w:rPr>
      </w:pPr>
      <w:r w:rsidRPr="00C2733A">
        <w:rPr>
          <w:rFonts w:ascii="Times New Roman" w:hAnsi="Times New Roman" w:cs="Times New Roman"/>
          <w:sz w:val="26"/>
          <w:szCs w:val="26"/>
        </w:rPr>
        <w:t>*</w:t>
      </w:r>
      <w:r>
        <w:rPr>
          <w:rFonts w:ascii="Times New Roman" w:hAnsi="Times New Roman" w:cs="Times New Roman"/>
          <w:sz w:val="26"/>
          <w:szCs w:val="26"/>
          <w:lang w:val="vi-VN"/>
        </w:rPr>
        <w:t>:</w:t>
      </w:r>
      <w:r w:rsidRPr="00C2733A">
        <w:rPr>
          <w:rFonts w:ascii="Times New Roman" w:hAnsi="Times New Roman" w:cs="Times New Roman"/>
          <w:sz w:val="26"/>
          <w:szCs w:val="26"/>
        </w:rPr>
        <w:t xml:space="preserve"> dùng trực tiếp</w:t>
      </w:r>
    </w:p>
    <w:p w14:paraId="3C2B79D3" w14:textId="77777777" w:rsidR="005D33FF" w:rsidRPr="00C2733A" w:rsidRDefault="005D33FF" w:rsidP="005D33FF">
      <w:pPr>
        <w:tabs>
          <w:tab w:val="center" w:pos="2160"/>
          <w:tab w:val="center" w:pos="6480"/>
          <w:tab w:val="center" w:pos="10440"/>
        </w:tabs>
        <w:spacing w:before="240" w:after="0" w:line="240" w:lineRule="auto"/>
        <w:rPr>
          <w:rFonts w:ascii="Times New Roman" w:hAnsi="Times New Roman" w:cs="Times New Roman"/>
          <w:b/>
          <w:sz w:val="26"/>
          <w:szCs w:val="26"/>
        </w:rPr>
      </w:pPr>
      <w:r>
        <w:rPr>
          <w:rFonts w:ascii="Times New Roman" w:hAnsi="Times New Roman" w:cs="Times New Roman"/>
          <w:sz w:val="26"/>
          <w:szCs w:val="26"/>
        </w:rPr>
        <w:t>NCPT: Nước cất pha tiêm</w:t>
      </w:r>
    </w:p>
    <w:p w14:paraId="6AED58BC" w14:textId="77777777" w:rsidR="005D33FF" w:rsidRPr="00034D0A" w:rsidRDefault="005D33FF" w:rsidP="005D33FF">
      <w:pPr>
        <w:tabs>
          <w:tab w:val="center" w:pos="2160"/>
          <w:tab w:val="center" w:pos="6480"/>
          <w:tab w:val="center" w:pos="10440"/>
        </w:tabs>
        <w:spacing w:before="240" w:after="0" w:line="240" w:lineRule="auto"/>
        <w:rPr>
          <w:rFonts w:ascii="Times New Roman" w:hAnsi="Times New Roman" w:cs="Times New Roman"/>
          <w:b/>
          <w:bCs/>
          <w:sz w:val="26"/>
          <w:szCs w:val="26"/>
        </w:rPr>
      </w:pPr>
      <w:r w:rsidRPr="00034D0A">
        <w:rPr>
          <w:rFonts w:ascii="Times New Roman" w:hAnsi="Times New Roman" w:cs="Times New Roman"/>
          <w:b/>
          <w:bCs/>
          <w:sz w:val="26"/>
          <w:szCs w:val="26"/>
          <w:lang w:val="vi-VN"/>
        </w:rPr>
        <w:t>Nguồn tham khảo hướng dẫn tiêm/ truyền một số loại kháng sinh:</w:t>
      </w:r>
      <w:r w:rsidRPr="00034D0A">
        <w:rPr>
          <w:rFonts w:ascii="Times New Roman" w:hAnsi="Times New Roman" w:cs="Times New Roman"/>
          <w:b/>
          <w:bCs/>
          <w:sz w:val="26"/>
          <w:szCs w:val="26"/>
        </w:rPr>
        <w:t xml:space="preserve"> </w:t>
      </w:r>
    </w:p>
    <w:p w14:paraId="2E721045" w14:textId="77777777" w:rsidR="005D33FF" w:rsidRPr="00C2733A" w:rsidRDefault="005D33FF" w:rsidP="005D33FF">
      <w:pPr>
        <w:tabs>
          <w:tab w:val="center" w:pos="2160"/>
          <w:tab w:val="center" w:pos="6480"/>
          <w:tab w:val="center" w:pos="10440"/>
        </w:tabs>
        <w:spacing w:before="240" w:after="0" w:line="240" w:lineRule="auto"/>
        <w:rPr>
          <w:rFonts w:ascii="Times New Roman" w:hAnsi="Times New Roman" w:cs="Times New Roman"/>
          <w:sz w:val="26"/>
          <w:szCs w:val="26"/>
        </w:rPr>
      </w:pPr>
      <w:r w:rsidRPr="00C2733A">
        <w:rPr>
          <w:rFonts w:ascii="Times New Roman" w:hAnsi="Times New Roman" w:cs="Times New Roman"/>
          <w:sz w:val="26"/>
          <w:szCs w:val="26"/>
        </w:rPr>
        <w:t xml:space="preserve">[1] </w:t>
      </w:r>
      <w:r>
        <w:rPr>
          <w:rFonts w:ascii="Times New Roman" w:hAnsi="Times New Roman" w:cs="Times New Roman"/>
          <w:sz w:val="26"/>
          <w:szCs w:val="26"/>
        </w:rPr>
        <w:t>Dược thư</w:t>
      </w:r>
      <w:r w:rsidRPr="00C2733A">
        <w:rPr>
          <w:rFonts w:ascii="Times New Roman" w:hAnsi="Times New Roman" w:cs="Times New Roman"/>
          <w:sz w:val="26"/>
          <w:szCs w:val="26"/>
        </w:rPr>
        <w:t xml:space="preserve"> quốc gia </w:t>
      </w:r>
    </w:p>
    <w:p w14:paraId="68E6F72A" w14:textId="77777777" w:rsidR="005D33FF" w:rsidRDefault="005D33FF" w:rsidP="005D33FF">
      <w:pPr>
        <w:tabs>
          <w:tab w:val="center" w:pos="2160"/>
          <w:tab w:val="center" w:pos="6480"/>
          <w:tab w:val="center" w:pos="10440"/>
        </w:tabs>
        <w:spacing w:before="240" w:after="0" w:line="240" w:lineRule="auto"/>
        <w:rPr>
          <w:rFonts w:ascii="Times New Roman" w:hAnsi="Times New Roman" w:cs="Times New Roman"/>
          <w:sz w:val="26"/>
          <w:szCs w:val="26"/>
          <w:lang w:val="vi-VN"/>
        </w:rPr>
      </w:pPr>
      <w:r w:rsidRPr="00C2733A">
        <w:rPr>
          <w:rFonts w:ascii="Times New Roman" w:hAnsi="Times New Roman" w:cs="Times New Roman"/>
          <w:sz w:val="26"/>
          <w:szCs w:val="26"/>
        </w:rPr>
        <w:t xml:space="preserve">[2] Injectable drugs guide </w:t>
      </w:r>
    </w:p>
    <w:p w14:paraId="7FA4E6C3" w14:textId="77777777" w:rsidR="00B77497" w:rsidRPr="003518FE" w:rsidRDefault="005D33FF" w:rsidP="005D33FF">
      <w:pPr>
        <w:tabs>
          <w:tab w:val="center" w:pos="2160"/>
          <w:tab w:val="center" w:pos="6480"/>
          <w:tab w:val="center" w:pos="10440"/>
        </w:tabs>
        <w:spacing w:before="240" w:after="0" w:line="240" w:lineRule="auto"/>
        <w:rPr>
          <w:rFonts w:ascii="Times New Roman" w:hAnsi="Times New Roman" w:cs="Times New Roman"/>
          <w:sz w:val="26"/>
          <w:szCs w:val="26"/>
          <w:lang w:val="en-GB"/>
        </w:rPr>
        <w:sectPr w:rsidR="00B77497" w:rsidRPr="003518FE" w:rsidSect="00586377">
          <w:headerReference w:type="default" r:id="rId15"/>
          <w:footerReference w:type="default" r:id="rId16"/>
          <w:footerReference w:type="first" r:id="rId17"/>
          <w:pgSz w:w="16839" w:h="11907" w:orient="landscape" w:code="9"/>
          <w:pgMar w:top="1440" w:right="1440" w:bottom="1440" w:left="720" w:header="720" w:footer="1020" w:gutter="0"/>
          <w:cols w:space="720"/>
          <w:docGrid w:linePitch="360"/>
        </w:sectPr>
      </w:pPr>
      <w:r>
        <w:rPr>
          <w:rFonts w:ascii="Times New Roman" w:hAnsi="Times New Roman" w:cs="Times New Roman"/>
          <w:sz w:val="26"/>
          <w:szCs w:val="26"/>
          <w:lang w:val="vi-VN"/>
        </w:rPr>
        <w:t>[3] Hướng dẫn sử dụng</w:t>
      </w:r>
      <w:r>
        <w:rPr>
          <w:rFonts w:ascii="Times New Roman" w:hAnsi="Times New Roman" w:cs="Times New Roman"/>
          <w:sz w:val="26"/>
          <w:szCs w:val="26"/>
          <w:lang w:val="en-GB"/>
        </w:rPr>
        <w:t xml:space="preserve"> của</w:t>
      </w:r>
      <w:r>
        <w:rPr>
          <w:rFonts w:ascii="Times New Roman" w:hAnsi="Times New Roman" w:cs="Times New Roman"/>
          <w:sz w:val="26"/>
          <w:szCs w:val="26"/>
          <w:lang w:val="vi-VN"/>
        </w:rPr>
        <w:t xml:space="preserve"> nhà sản xuấ</w:t>
      </w:r>
      <w:r w:rsidR="00677925">
        <w:rPr>
          <w:rFonts w:ascii="Times New Roman" w:hAnsi="Times New Roman" w:cs="Times New Roman"/>
          <w:sz w:val="26"/>
          <w:szCs w:val="26"/>
          <w:lang w:val="en-GB"/>
        </w:rPr>
        <w:t>t</w:t>
      </w:r>
    </w:p>
    <w:p w14:paraId="5134B533" w14:textId="47639757" w:rsidR="00F730C2" w:rsidRDefault="00581509" w:rsidP="00581509">
      <w:pPr>
        <w:jc w:val="right"/>
        <w:rPr>
          <w:rFonts w:asciiTheme="majorHAnsi" w:hAnsiTheme="majorHAnsi"/>
          <w:i/>
          <w:sz w:val="24"/>
          <w:szCs w:val="24"/>
        </w:rPr>
      </w:pPr>
      <w:r w:rsidRPr="000A332F">
        <w:rPr>
          <w:rFonts w:asciiTheme="majorHAnsi" w:hAnsiTheme="majorHAnsi"/>
          <w:i/>
          <w:sz w:val="24"/>
          <w:szCs w:val="24"/>
        </w:rPr>
        <w:lastRenderedPageBreak/>
        <w:t xml:space="preserve">Gia Lai, ngày </w:t>
      </w:r>
      <w:r w:rsidR="00B14F33">
        <w:rPr>
          <w:rFonts w:asciiTheme="majorHAnsi" w:hAnsiTheme="majorHAnsi"/>
          <w:i/>
          <w:sz w:val="24"/>
          <w:szCs w:val="24"/>
        </w:rPr>
        <w:t>2</w:t>
      </w:r>
      <w:r w:rsidR="00D54CAD">
        <w:rPr>
          <w:rFonts w:asciiTheme="majorHAnsi" w:hAnsiTheme="majorHAnsi"/>
          <w:i/>
          <w:sz w:val="24"/>
          <w:szCs w:val="24"/>
        </w:rPr>
        <w:t>4</w:t>
      </w:r>
      <w:r w:rsidRPr="000A332F">
        <w:rPr>
          <w:rFonts w:asciiTheme="majorHAnsi" w:hAnsiTheme="majorHAnsi"/>
          <w:i/>
          <w:sz w:val="24"/>
          <w:szCs w:val="24"/>
        </w:rPr>
        <w:t xml:space="preserve"> tháng </w:t>
      </w:r>
      <w:r w:rsidR="00B14F33">
        <w:rPr>
          <w:rFonts w:asciiTheme="majorHAnsi" w:hAnsiTheme="majorHAnsi"/>
          <w:i/>
          <w:sz w:val="24"/>
          <w:szCs w:val="24"/>
        </w:rPr>
        <w:t>12</w:t>
      </w:r>
      <w:r>
        <w:rPr>
          <w:rFonts w:asciiTheme="majorHAnsi" w:hAnsiTheme="majorHAnsi"/>
          <w:i/>
          <w:sz w:val="24"/>
          <w:szCs w:val="24"/>
        </w:rPr>
        <w:t xml:space="preserve"> năm 2024</w:t>
      </w:r>
    </w:p>
    <w:p w14:paraId="628FD264" w14:textId="2C180E6D" w:rsidR="00581509" w:rsidRPr="002A6532" w:rsidRDefault="00581509" w:rsidP="00581509">
      <w:pPr>
        <w:pStyle w:val="Normal1"/>
        <w:tabs>
          <w:tab w:val="center" w:pos="1080"/>
          <w:tab w:val="center" w:pos="4320"/>
          <w:tab w:val="center" w:pos="7920"/>
          <w:tab w:val="center" w:pos="11340"/>
        </w:tabs>
        <w:jc w:val="center"/>
        <w:rPr>
          <w:rFonts w:asciiTheme="majorHAnsi" w:hAnsiTheme="majorHAnsi" w:cstheme="majorHAnsi"/>
          <w:b/>
          <w:sz w:val="26"/>
          <w:szCs w:val="26"/>
          <w:lang w:val="vi-VN"/>
        </w:rPr>
      </w:pPr>
      <w:r w:rsidRPr="002A6532">
        <w:rPr>
          <w:rFonts w:asciiTheme="majorHAnsi" w:hAnsiTheme="majorHAnsi" w:cstheme="majorHAnsi"/>
          <w:b/>
          <w:sz w:val="26"/>
          <w:szCs w:val="26"/>
          <w:lang w:val="en-GB"/>
        </w:rPr>
        <w:t xml:space="preserve">     </w:t>
      </w:r>
      <w:r w:rsidRPr="002A6532">
        <w:rPr>
          <w:rFonts w:asciiTheme="majorHAnsi" w:hAnsiTheme="majorHAnsi" w:cstheme="majorHAnsi"/>
          <w:b/>
          <w:sz w:val="26"/>
          <w:szCs w:val="26"/>
          <w:lang w:val="vi-VN"/>
        </w:rPr>
        <w:t xml:space="preserve">Người soạn </w:t>
      </w:r>
      <w:r w:rsidRPr="002A6532">
        <w:rPr>
          <w:rFonts w:asciiTheme="majorHAnsi" w:hAnsiTheme="majorHAnsi" w:cstheme="majorHAnsi"/>
          <w:b/>
          <w:sz w:val="26"/>
          <w:szCs w:val="26"/>
          <w:lang w:val="vi-VN"/>
        </w:rPr>
        <w:tab/>
        <w:t xml:space="preserve">Khoa Dược </w:t>
      </w:r>
      <w:r w:rsidRPr="002A6532">
        <w:rPr>
          <w:rFonts w:asciiTheme="majorHAnsi" w:hAnsiTheme="majorHAnsi" w:cstheme="majorHAnsi"/>
          <w:b/>
          <w:sz w:val="26"/>
          <w:szCs w:val="26"/>
        </w:rPr>
        <w:tab/>
      </w:r>
      <w:r w:rsidRPr="002A6532">
        <w:rPr>
          <w:rFonts w:asciiTheme="majorHAnsi" w:hAnsiTheme="majorHAnsi" w:cstheme="majorHAnsi"/>
          <w:b/>
          <w:sz w:val="26"/>
          <w:szCs w:val="26"/>
          <w:lang w:val="vi-VN"/>
        </w:rPr>
        <w:t>Lãnh đạo bệnh viện</w:t>
      </w:r>
    </w:p>
    <w:p w14:paraId="428721F7" w14:textId="23847A8F" w:rsidR="00581509" w:rsidRPr="002A6532" w:rsidRDefault="00581509" w:rsidP="00581509">
      <w:pPr>
        <w:pStyle w:val="Normal1"/>
        <w:tabs>
          <w:tab w:val="center" w:pos="1080"/>
          <w:tab w:val="center" w:pos="4320"/>
          <w:tab w:val="center" w:pos="7920"/>
          <w:tab w:val="center" w:pos="11340"/>
        </w:tabs>
        <w:rPr>
          <w:rFonts w:asciiTheme="majorHAnsi" w:hAnsiTheme="majorHAnsi" w:cstheme="majorHAnsi"/>
          <w:i/>
          <w:sz w:val="26"/>
          <w:szCs w:val="26"/>
          <w:lang w:val="vi-VN"/>
        </w:rPr>
      </w:pPr>
      <w:r w:rsidRPr="002A6532">
        <w:rPr>
          <w:rFonts w:asciiTheme="majorHAnsi" w:hAnsiTheme="majorHAnsi" w:cstheme="majorHAnsi"/>
          <w:i/>
          <w:sz w:val="26"/>
          <w:szCs w:val="26"/>
          <w:lang w:val="vi-VN"/>
        </w:rPr>
        <w:t xml:space="preserve">(Ký và ghi rõ họ tên) </w:t>
      </w:r>
      <w:r w:rsidRPr="002A6532">
        <w:rPr>
          <w:rFonts w:asciiTheme="majorHAnsi" w:hAnsiTheme="majorHAnsi" w:cstheme="majorHAnsi"/>
          <w:i/>
          <w:sz w:val="26"/>
          <w:szCs w:val="26"/>
          <w:lang w:val="vi-VN"/>
        </w:rPr>
        <w:tab/>
        <w:t xml:space="preserve">(Ký và ghi rõ họ tên) </w:t>
      </w:r>
      <w:r w:rsidRPr="002A6532">
        <w:rPr>
          <w:rFonts w:asciiTheme="majorHAnsi" w:hAnsiTheme="majorHAnsi" w:cstheme="majorHAnsi"/>
          <w:i/>
          <w:sz w:val="26"/>
          <w:szCs w:val="26"/>
          <w:lang w:val="vi-VN"/>
        </w:rPr>
        <w:tab/>
        <w:t>(Ký và ghi rõ họ tên)</w:t>
      </w:r>
    </w:p>
    <w:p w14:paraId="552EE030" w14:textId="77777777" w:rsidR="00581509" w:rsidRDefault="00581509" w:rsidP="00581509">
      <w:pPr>
        <w:pStyle w:val="Normal1"/>
        <w:tabs>
          <w:tab w:val="center" w:pos="720"/>
          <w:tab w:val="center" w:pos="4320"/>
          <w:tab w:val="center" w:pos="7920"/>
        </w:tabs>
        <w:ind w:firstLine="720"/>
        <w:rPr>
          <w:rFonts w:asciiTheme="majorHAnsi" w:hAnsiTheme="majorHAnsi" w:cstheme="majorHAnsi"/>
          <w:b/>
          <w:sz w:val="24"/>
          <w:szCs w:val="24"/>
        </w:rPr>
      </w:pPr>
    </w:p>
    <w:p w14:paraId="025B7B04" w14:textId="77777777" w:rsidR="00581509" w:rsidRDefault="00581509" w:rsidP="00581509">
      <w:pPr>
        <w:pStyle w:val="Normal1"/>
        <w:tabs>
          <w:tab w:val="center" w:pos="720"/>
          <w:tab w:val="center" w:pos="4320"/>
          <w:tab w:val="center" w:pos="7920"/>
        </w:tabs>
        <w:ind w:firstLine="720"/>
        <w:rPr>
          <w:rFonts w:asciiTheme="majorHAnsi" w:hAnsiTheme="majorHAnsi" w:cstheme="majorHAnsi"/>
          <w:b/>
          <w:sz w:val="24"/>
          <w:szCs w:val="24"/>
        </w:rPr>
      </w:pPr>
    </w:p>
    <w:p w14:paraId="0A8AF94F" w14:textId="77777777" w:rsidR="00581509" w:rsidRPr="002A6532" w:rsidRDefault="00581509" w:rsidP="00581509">
      <w:pPr>
        <w:pStyle w:val="Normal1"/>
        <w:tabs>
          <w:tab w:val="center" w:pos="720"/>
          <w:tab w:val="center" w:pos="4320"/>
          <w:tab w:val="center" w:pos="7920"/>
        </w:tabs>
        <w:ind w:firstLine="720"/>
        <w:rPr>
          <w:rFonts w:asciiTheme="majorHAnsi" w:hAnsiTheme="majorHAnsi" w:cstheme="majorHAnsi"/>
          <w:b/>
          <w:sz w:val="26"/>
          <w:szCs w:val="26"/>
        </w:rPr>
      </w:pPr>
    </w:p>
    <w:p w14:paraId="108B0FAA" w14:textId="77437487" w:rsidR="00581509" w:rsidRPr="002A6532" w:rsidRDefault="002A6532" w:rsidP="002A6532">
      <w:pPr>
        <w:pStyle w:val="Normal1"/>
        <w:tabs>
          <w:tab w:val="center" w:pos="993"/>
          <w:tab w:val="center" w:pos="4320"/>
          <w:tab w:val="center" w:pos="7920"/>
        </w:tabs>
        <w:rPr>
          <w:rFonts w:ascii="Times New Roman" w:hAnsi="Times New Roman" w:cs="Times New Roman"/>
          <w:b/>
          <w:sz w:val="26"/>
          <w:szCs w:val="26"/>
        </w:rPr>
      </w:pPr>
      <w:r w:rsidRPr="002A6532">
        <w:rPr>
          <w:rFonts w:ascii="Times New Roman" w:hAnsi="Times New Roman" w:cs="Times New Roman"/>
          <w:b/>
          <w:sz w:val="26"/>
          <w:szCs w:val="26"/>
        </w:rPr>
        <w:tab/>
        <w:t>( Đã ký )</w:t>
      </w:r>
      <w:r w:rsidRPr="002A6532">
        <w:rPr>
          <w:rFonts w:ascii="Times New Roman" w:hAnsi="Times New Roman" w:cs="Times New Roman"/>
          <w:b/>
          <w:sz w:val="26"/>
          <w:szCs w:val="26"/>
        </w:rPr>
        <w:tab/>
        <w:t>( Đã ký )</w:t>
      </w:r>
      <w:r w:rsidRPr="002A6532">
        <w:rPr>
          <w:rFonts w:ascii="Times New Roman" w:hAnsi="Times New Roman" w:cs="Times New Roman"/>
          <w:b/>
          <w:sz w:val="26"/>
          <w:szCs w:val="26"/>
        </w:rPr>
        <w:tab/>
        <w:t>( Đã ký )</w:t>
      </w:r>
    </w:p>
    <w:p w14:paraId="41E4AD90" w14:textId="0DC040D9" w:rsidR="00581509" w:rsidRPr="00C33185" w:rsidRDefault="00581509" w:rsidP="00581509">
      <w:pPr>
        <w:pStyle w:val="Normal1"/>
        <w:tabs>
          <w:tab w:val="center" w:pos="1080"/>
          <w:tab w:val="center" w:pos="4320"/>
          <w:tab w:val="center" w:pos="7920"/>
          <w:tab w:val="center" w:pos="11340"/>
        </w:tabs>
        <w:rPr>
          <w:rFonts w:asciiTheme="majorHAnsi" w:hAnsiTheme="majorHAnsi" w:cstheme="majorHAnsi"/>
          <w:b/>
          <w:sz w:val="24"/>
          <w:szCs w:val="24"/>
          <w:lang w:val="vi-VN"/>
        </w:rPr>
      </w:pPr>
      <w:r w:rsidRPr="00AE3222">
        <w:rPr>
          <w:rFonts w:asciiTheme="majorHAnsi" w:hAnsiTheme="majorHAnsi" w:cstheme="majorHAnsi"/>
          <w:b/>
          <w:sz w:val="24"/>
          <w:szCs w:val="24"/>
          <w:lang w:val="vi-VN"/>
        </w:rPr>
        <w:tab/>
      </w:r>
      <w:r w:rsidRPr="00C33185">
        <w:rPr>
          <w:rFonts w:asciiTheme="majorHAnsi" w:hAnsiTheme="majorHAnsi" w:cstheme="majorHAnsi"/>
          <w:b/>
          <w:sz w:val="24"/>
          <w:szCs w:val="24"/>
          <w:lang w:val="vi-VN"/>
        </w:rPr>
        <w:tab/>
      </w:r>
      <w:r w:rsidRPr="00C33185">
        <w:rPr>
          <w:rFonts w:asciiTheme="majorHAnsi" w:hAnsiTheme="majorHAnsi" w:cstheme="majorHAnsi"/>
          <w:b/>
          <w:sz w:val="24"/>
          <w:szCs w:val="24"/>
          <w:lang w:val="vi-VN"/>
        </w:rPr>
        <w:tab/>
      </w:r>
    </w:p>
    <w:p w14:paraId="70A0C418" w14:textId="77777777" w:rsidR="00581509" w:rsidRPr="00F730C2" w:rsidRDefault="00581509" w:rsidP="00581509">
      <w:pPr>
        <w:rPr>
          <w:rFonts w:asciiTheme="majorHAnsi" w:hAnsiTheme="majorHAnsi" w:cstheme="minorHAnsi"/>
          <w:sz w:val="24"/>
          <w:szCs w:val="24"/>
        </w:rPr>
      </w:pPr>
    </w:p>
    <w:sectPr w:rsidR="00581509" w:rsidRPr="00F730C2" w:rsidSect="00581509">
      <w:footerReference w:type="default" r:id="rId18"/>
      <w:pgSz w:w="11907" w:h="16839" w:code="9"/>
      <w:pgMar w:top="1440" w:right="1440" w:bottom="720" w:left="1440" w:header="510"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7C21D" w14:textId="77777777" w:rsidR="00C663D3" w:rsidRDefault="00C663D3" w:rsidP="00D634AD">
      <w:pPr>
        <w:spacing w:after="0" w:line="240" w:lineRule="auto"/>
      </w:pPr>
      <w:r>
        <w:separator/>
      </w:r>
    </w:p>
  </w:endnote>
  <w:endnote w:type="continuationSeparator" w:id="0">
    <w:p w14:paraId="6F6B63D0" w14:textId="77777777" w:rsidR="00C663D3" w:rsidRDefault="00C663D3" w:rsidP="00D63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IDFont+F2">
    <w:altName w:val="Times New Roman"/>
    <w:panose1 w:val="00000000000000000000"/>
    <w:charset w:val="00"/>
    <w:family w:val="roman"/>
    <w:notTrueType/>
    <w:pitch w:val="default"/>
  </w:font>
  <w:font w:name="CIDFont+F4">
    <w:altName w:val="Times New Roman"/>
    <w:panose1 w:val="00000000000000000000"/>
    <w:charset w:val="00"/>
    <w:family w:val="roman"/>
    <w:notTrueType/>
    <w:pitch w:val="default"/>
  </w:font>
  <w:font w:name="CIDFont+F3">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D4E75" w14:textId="54A2A158" w:rsidR="00D13231" w:rsidRDefault="00E40651" w:rsidP="003E2000">
    <w:pPr>
      <w:pStyle w:val="Footer"/>
      <w:tabs>
        <w:tab w:val="clear" w:pos="4680"/>
        <w:tab w:val="clear" w:pos="9360"/>
        <w:tab w:val="left" w:pos="8133"/>
      </w:tabs>
    </w:pPr>
    <w:r>
      <w:rPr>
        <w:noProof/>
      </w:rPr>
      <mc:AlternateContent>
        <mc:Choice Requires="wpg">
          <w:drawing>
            <wp:anchor distT="0" distB="0" distL="0" distR="0" simplePos="0" relativeHeight="251660288" behindDoc="0" locked="0" layoutInCell="1" allowOverlap="1" wp14:anchorId="727E7F0D" wp14:editId="452EE444">
              <wp:simplePos x="0" y="0"/>
              <wp:positionH relativeFrom="margin">
                <wp:align>right</wp:align>
              </wp:positionH>
              <mc:AlternateContent>
                <mc:Choice Requires="wp14">
                  <wp:positionV relativeFrom="bottomMargin">
                    <wp14:pctPosVOffset>20000</wp14:pctPosVOffset>
                  </wp:positionV>
                </mc:Choice>
                <mc:Fallback>
                  <wp:positionV relativeFrom="page">
                    <wp:posOffset>10327005</wp:posOffset>
                  </wp:positionV>
                </mc:Fallback>
              </mc:AlternateContent>
              <wp:extent cx="5728335" cy="320040"/>
              <wp:effectExtent l="3810" t="0" r="1905" b="0"/>
              <wp:wrapSquare wrapText="bothSides"/>
              <wp:docPr id="1641321267"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8335" cy="320040"/>
                        <a:chOff x="0" y="0"/>
                        <a:chExt cx="59626" cy="3238"/>
                      </a:xfrm>
                    </wpg:grpSpPr>
                    <wps:wsp>
                      <wps:cNvPr id="1535305992" name="Rectangle 54373493"/>
                      <wps:cNvSpPr>
                        <a:spLocks noChangeArrowheads="1"/>
                      </wps:cNvSpPr>
                      <wps:spPr bwMode="auto">
                        <a:xfrm>
                          <a:off x="190" y="0"/>
                          <a:ext cx="59436" cy="188"/>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873323592" name="Text Box 413495131"/>
                      <wps:cNvSpPr txBox="1">
                        <a:spLocks noChangeArrowheads="1"/>
                      </wps:cNvSpPr>
                      <wps:spPr bwMode="auto">
                        <a:xfrm>
                          <a:off x="0" y="666"/>
                          <a:ext cx="59436" cy="2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BFDA348" w14:textId="7855D8E6" w:rsidR="00975397" w:rsidRPr="00384753" w:rsidRDefault="00000000" w:rsidP="00975397">
                            <w:pPr>
                              <w:pStyle w:val="Footer"/>
                              <w:tabs>
                                <w:tab w:val="clear" w:pos="9360"/>
                                <w:tab w:val="right" w:pos="9540"/>
                              </w:tabs>
                              <w:ind w:left="-360"/>
                              <w:jc w:val="right"/>
                              <w:rPr>
                                <w:rFonts w:asciiTheme="majorHAnsi" w:hAnsiTheme="majorHAnsi"/>
                              </w:rPr>
                            </w:pPr>
                            <w:sdt>
                              <w:sdtPr>
                                <w:rPr>
                                  <w:rFonts w:asciiTheme="majorHAnsi" w:hAnsiTheme="majorHAnsi"/>
                                  <w:b/>
                                  <w:color w:val="404040" w:themeColor="text1" w:themeTint="BF"/>
                                </w:rPr>
                                <w:alias w:val="Company"/>
                                <w:id w:val="525924797"/>
                                <w:dataBinding w:prefixMappings="xmlns:ns0='http://schemas.openxmlformats.org/officeDocument/2006/extended-properties'" w:xpath="/ns0:Properties[1]/ns0:Company[1]" w:storeItemID="{6668398D-A668-4E3E-A5EB-62B293D839F1}"/>
                                <w:text/>
                              </w:sdtPr>
                              <w:sdtContent>
                                <w:r w:rsidR="00975397">
                                  <w:rPr>
                                    <w:rFonts w:asciiTheme="majorHAnsi" w:hAnsiTheme="majorHAnsi"/>
                                    <w:b/>
                                    <w:color w:val="404040" w:themeColor="text1" w:themeTint="BF"/>
                                  </w:rPr>
                                  <w:t>Bản tin Thông tin thuốc &amp; Dược lâm sàng Bệnh viện Nhi tỉnh Gia Lai</w:t>
                                </w:r>
                              </w:sdtContent>
                            </w:sdt>
                            <w:r w:rsidR="00975397" w:rsidRPr="00384753">
                              <w:rPr>
                                <w:rFonts w:asciiTheme="majorHAnsi" w:hAnsiTheme="majorHAnsi"/>
                                <w:b/>
                                <w:color w:val="404040" w:themeColor="text1" w:themeTint="BF"/>
                              </w:rPr>
                              <w:t xml:space="preserve"> </w:t>
                            </w:r>
                            <w:r w:rsidR="00975397" w:rsidRPr="00384753">
                              <w:rPr>
                                <w:rFonts w:asciiTheme="majorHAnsi" w:hAnsiTheme="majorHAnsi"/>
                                <w:color w:val="404040" w:themeColor="text1" w:themeTint="BF"/>
                              </w:rPr>
                              <w:t xml:space="preserve">| </w:t>
                            </w:r>
                            <w:r w:rsidR="00975397" w:rsidRPr="00384753">
                              <w:rPr>
                                <w:rFonts w:asciiTheme="majorHAnsi" w:hAnsiTheme="majorHAnsi"/>
                                <w:b/>
                                <w:color w:val="404040" w:themeColor="text1" w:themeTint="BF"/>
                              </w:rPr>
                              <w:t>Số</w:t>
                            </w:r>
                            <w:r w:rsidR="00975397">
                              <w:rPr>
                                <w:rFonts w:asciiTheme="majorHAnsi" w:hAnsiTheme="majorHAnsi"/>
                                <w:b/>
                                <w:color w:val="404040" w:themeColor="text1" w:themeTint="BF"/>
                              </w:rPr>
                              <w:t xml:space="preserve"> </w:t>
                            </w:r>
                            <w:r w:rsidR="003E2000">
                              <w:rPr>
                                <w:rFonts w:asciiTheme="majorHAnsi" w:hAnsiTheme="majorHAnsi"/>
                                <w:b/>
                                <w:color w:val="404040" w:themeColor="text1" w:themeTint="BF"/>
                              </w:rPr>
                              <w:t>2</w:t>
                            </w:r>
                            <w:r w:rsidR="00975397" w:rsidRPr="00384753">
                              <w:rPr>
                                <w:rFonts w:asciiTheme="majorHAnsi" w:hAnsiTheme="majorHAnsi"/>
                                <w:b/>
                                <w:color w:val="404040" w:themeColor="text1" w:themeTint="BF"/>
                              </w:rPr>
                              <w:t xml:space="preserve"> - 202</w:t>
                            </w:r>
                            <w:r w:rsidR="007604EF">
                              <w:rPr>
                                <w:rFonts w:asciiTheme="majorHAnsi" w:hAnsiTheme="majorHAnsi"/>
                                <w:b/>
                                <w:color w:val="404040" w:themeColor="text1" w:themeTint="BF"/>
                              </w:rPr>
                              <w:t>4</w:t>
                            </w:r>
                          </w:p>
                          <w:p w14:paraId="021DBD39" w14:textId="3F78ADFF" w:rsidR="00DB76C8" w:rsidRPr="00975397" w:rsidRDefault="00DB76C8">
                            <w:pPr>
                              <w:jc w:val="right"/>
                              <w:rPr>
                                <w:color w:val="808080" w:themeColor="background1" w:themeShade="80"/>
                                <w:lang w:val="en-GB"/>
                              </w:rPr>
                            </w:pPr>
                          </w:p>
                        </w:txbxContent>
                      </wps:txbx>
                      <wps:bodyPr rot="0" vert="horz" wrap="square" lIns="91440" tIns="45720" rIns="91440" bIns="0" anchor="b" anchorCtr="0" upright="1">
                        <a:noAutofit/>
                      </wps:bodyPr>
                    </wps:wsp>
                  </wpg:wgp>
                </a:graphicData>
              </a:graphic>
              <wp14:sizeRelH relativeFrom="margin">
                <wp14:pctWidth>100000</wp14:pctWidth>
              </wp14:sizeRelH>
              <wp14:sizeRelV relativeFrom="margin">
                <wp14:pctHeight>0</wp14:pctHeight>
              </wp14:sizeRelV>
            </wp:anchor>
          </w:drawing>
        </mc:Choice>
        <mc:Fallback>
          <w:pict>
            <v:group w14:anchorId="727E7F0D" id="Group 43" o:spid="_x0000_s1034" style="position:absolute;margin-left:399.85pt;margin-top:0;width:451.05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">
              <v:rect id="Rectangle 54373493" o:spid="_x0000_s1035"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" fillcolor="black [3213]" stroked="f" strokeweight="2pt"/>
              <v:shapetype id="_x0000_t202" coordsize="21600,21600" o:spt="202" path="m,l,21600r21600,l21600,xe">
                <v:stroke joinstyle="miter"/>
                <v:path gradientshapeok="t" o:connecttype="rect"/>
              </v:shapetype>
              <v:shape id="Text Box 413495131" o:spid="_x0000_s1036"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" filled="f" stroked="f" strokeweight=".5pt">
                <v:textbox inset=",,,0">
                  <w:txbxContent>
                    <w:p w14:paraId="4BFDA348" w14:textId="7855D8E6" w:rsidR="00975397" w:rsidRPr="00384753" w:rsidRDefault="00000000" w:rsidP="00975397">
                      <w:pPr>
                        <w:pStyle w:val="Footer"/>
                        <w:tabs>
                          <w:tab w:val="clear" w:pos="9360"/>
                          <w:tab w:val="right" w:pos="9540"/>
                        </w:tabs>
                        <w:ind w:left="-360"/>
                        <w:jc w:val="right"/>
                        <w:rPr>
                          <w:rFonts w:asciiTheme="majorHAnsi" w:hAnsiTheme="majorHAnsi"/>
                        </w:rPr>
                      </w:pPr>
                      <w:sdt>
                        <w:sdtPr>
                          <w:rPr>
                            <w:rFonts w:asciiTheme="majorHAnsi" w:hAnsiTheme="majorHAnsi"/>
                            <w:b/>
                            <w:color w:val="404040" w:themeColor="text1" w:themeTint="BF"/>
                          </w:rPr>
                          <w:alias w:val="Company"/>
                          <w:id w:val="525924797"/>
                          <w:dataBinding w:prefixMappings="xmlns:ns0='http://schemas.openxmlformats.org/officeDocument/2006/extended-properties'" w:xpath="/ns0:Properties[1]/ns0:Company[1]" w:storeItemID="{6668398D-A668-4E3E-A5EB-62B293D839F1}"/>
                          <w:text/>
                        </w:sdtPr>
                        <w:sdtContent>
                          <w:r w:rsidR="00975397">
                            <w:rPr>
                              <w:rFonts w:asciiTheme="majorHAnsi" w:hAnsiTheme="majorHAnsi"/>
                              <w:b/>
                              <w:color w:val="404040" w:themeColor="text1" w:themeTint="BF"/>
                            </w:rPr>
                            <w:t>Bản tin Thông tin thuốc &amp; Dược lâm sàng Bệnh viện Nhi tỉnh Gia Lai</w:t>
                          </w:r>
                        </w:sdtContent>
                      </w:sdt>
                      <w:r w:rsidR="00975397" w:rsidRPr="00384753">
                        <w:rPr>
                          <w:rFonts w:asciiTheme="majorHAnsi" w:hAnsiTheme="majorHAnsi"/>
                          <w:b/>
                          <w:color w:val="404040" w:themeColor="text1" w:themeTint="BF"/>
                        </w:rPr>
                        <w:t xml:space="preserve"> </w:t>
                      </w:r>
                      <w:r w:rsidR="00975397" w:rsidRPr="00384753">
                        <w:rPr>
                          <w:rFonts w:asciiTheme="majorHAnsi" w:hAnsiTheme="majorHAnsi"/>
                          <w:color w:val="404040" w:themeColor="text1" w:themeTint="BF"/>
                        </w:rPr>
                        <w:t xml:space="preserve">| </w:t>
                      </w:r>
                      <w:r w:rsidR="00975397" w:rsidRPr="00384753">
                        <w:rPr>
                          <w:rFonts w:asciiTheme="majorHAnsi" w:hAnsiTheme="majorHAnsi"/>
                          <w:b/>
                          <w:color w:val="404040" w:themeColor="text1" w:themeTint="BF"/>
                        </w:rPr>
                        <w:t>Số</w:t>
                      </w:r>
                      <w:r w:rsidR="00975397">
                        <w:rPr>
                          <w:rFonts w:asciiTheme="majorHAnsi" w:hAnsiTheme="majorHAnsi"/>
                          <w:b/>
                          <w:color w:val="404040" w:themeColor="text1" w:themeTint="BF"/>
                        </w:rPr>
                        <w:t xml:space="preserve"> </w:t>
                      </w:r>
                      <w:r w:rsidR="003E2000">
                        <w:rPr>
                          <w:rFonts w:asciiTheme="majorHAnsi" w:hAnsiTheme="majorHAnsi"/>
                          <w:b/>
                          <w:color w:val="404040" w:themeColor="text1" w:themeTint="BF"/>
                        </w:rPr>
                        <w:t>2</w:t>
                      </w:r>
                      <w:r w:rsidR="00975397" w:rsidRPr="00384753">
                        <w:rPr>
                          <w:rFonts w:asciiTheme="majorHAnsi" w:hAnsiTheme="majorHAnsi"/>
                          <w:b/>
                          <w:color w:val="404040" w:themeColor="text1" w:themeTint="BF"/>
                        </w:rPr>
                        <w:t xml:space="preserve"> - 202</w:t>
                      </w:r>
                      <w:r w:rsidR="007604EF">
                        <w:rPr>
                          <w:rFonts w:asciiTheme="majorHAnsi" w:hAnsiTheme="majorHAnsi"/>
                          <w:b/>
                          <w:color w:val="404040" w:themeColor="text1" w:themeTint="BF"/>
                        </w:rPr>
                        <w:t>4</w:t>
                      </w:r>
                    </w:p>
                    <w:p w14:paraId="021DBD39" w14:textId="3F78ADFF" w:rsidR="00DB76C8" w:rsidRPr="00975397" w:rsidRDefault="00DB76C8">
                      <w:pPr>
                        <w:jc w:val="right"/>
                        <w:rPr>
                          <w:color w:val="808080" w:themeColor="background1" w:themeShade="80"/>
                          <w:lang w:val="en-GB"/>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78275731" wp14:editId="253A43E4">
              <wp:simplePos x="0" y="0"/>
              <wp:positionH relativeFrom="rightMargin">
                <wp:align>left</wp:align>
              </wp:positionH>
              <mc:AlternateContent>
                <mc:Choice Requires="wp14">
                  <wp:positionV relativeFrom="bottomMargin">
                    <wp14:pctPosVOffset>20000</wp14:pctPosVOffset>
                  </wp:positionV>
                </mc:Choice>
                <mc:Fallback>
                  <wp:positionV relativeFrom="page">
                    <wp:posOffset>10327005</wp:posOffset>
                  </wp:positionV>
                </mc:Fallback>
              </mc:AlternateContent>
              <wp:extent cx="457200" cy="320040"/>
              <wp:effectExtent l="26670" t="27305" r="20955" b="24130"/>
              <wp:wrapSquare wrapText="bothSides"/>
              <wp:docPr id="17735552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20040"/>
                      </a:xfrm>
                      <a:prstGeom prst="rect">
                        <a:avLst/>
                      </a:prstGeom>
                      <a:solidFill>
                        <a:schemeClr val="accent1">
                          <a:lumMod val="75000"/>
                          <a:lumOff val="0"/>
                        </a:schemeClr>
                      </a:solidFill>
                      <a:ln w="38100">
                        <a:solidFill>
                          <a:schemeClr val="accent1">
                            <a:lumMod val="75000"/>
                            <a:lumOff val="0"/>
                          </a:schemeClr>
                        </a:solidFill>
                        <a:miter lim="800000"/>
                        <a:headEnd/>
                        <a:tailEnd/>
                      </a:ln>
                    </wps:spPr>
                    <wps:txbx>
                      <w:txbxContent>
                        <w:p w14:paraId="3985CBE3" w14:textId="77777777" w:rsidR="00DB76C8" w:rsidRDefault="00DB76C8" w:rsidP="00975397">
                          <w:pPr>
                            <w:shd w:val="clear" w:color="auto" w:fill="365F91" w:themeFill="accent1" w:themeFillShade="BF"/>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78275731" id="Rectangle 45" o:spid="_x0000_s1037"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" fillcolor="#365f91 [2404]" strokecolor="#365f91 [2404]" strokeweight="3pt">
              <v:textbox>
                <w:txbxContent>
                  <w:p w14:paraId="3985CBE3" w14:textId="77777777" w:rsidR="00DB76C8" w:rsidRDefault="00DB76C8" w:rsidP="00975397">
                    <w:pPr>
                      <w:shd w:val="clear" w:color="auto" w:fill="365F91" w:themeFill="accent1" w:themeFillShade="BF"/>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7E83" w14:textId="0406D458" w:rsidR="00EE4E79" w:rsidRDefault="00E40651" w:rsidP="0025717F">
    <w:pPr>
      <w:pStyle w:val="Footer"/>
    </w:pPr>
    <w:r>
      <w:rPr>
        <w:noProof/>
      </w:rPr>
      <mc:AlternateContent>
        <mc:Choice Requires="wpg">
          <w:drawing>
            <wp:anchor distT="0" distB="0" distL="0" distR="0" simplePos="0" relativeHeight="251663360" behindDoc="0" locked="0" layoutInCell="1" allowOverlap="1" wp14:anchorId="504CC33E" wp14:editId="513F4A00">
              <wp:simplePos x="0" y="0"/>
              <wp:positionH relativeFrom="margin">
                <wp:align>right</wp:align>
              </wp:positionH>
              <mc:AlternateContent>
                <mc:Choice Requires="wp14">
                  <wp:positionV relativeFrom="bottomMargin">
                    <wp14:pctPosVOffset>20000</wp14:pctPosVOffset>
                  </wp:positionV>
                </mc:Choice>
                <mc:Fallback>
                  <wp:positionV relativeFrom="page">
                    <wp:posOffset>6829425</wp:posOffset>
                  </wp:positionV>
                </mc:Fallback>
              </mc:AlternateContent>
              <wp:extent cx="9317355" cy="320040"/>
              <wp:effectExtent l="3810" t="0" r="3810" b="3810"/>
              <wp:wrapSquare wrapText="bothSides"/>
              <wp:docPr id="18800258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17355" cy="320040"/>
                        <a:chOff x="0" y="0"/>
                        <a:chExt cx="59626" cy="3238"/>
                      </a:xfrm>
                    </wpg:grpSpPr>
                    <wps:wsp>
                      <wps:cNvPr id="1722870002" name="Rectangle 1144678254"/>
                      <wps:cNvSpPr>
                        <a:spLocks noChangeArrowheads="1"/>
                      </wps:cNvSpPr>
                      <wps:spPr bwMode="auto">
                        <a:xfrm>
                          <a:off x="190" y="0"/>
                          <a:ext cx="59436" cy="188"/>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196472868" name="Text Box 1750676682"/>
                      <wps:cNvSpPr txBox="1">
                        <a:spLocks noChangeArrowheads="1"/>
                      </wps:cNvSpPr>
                      <wps:spPr bwMode="auto">
                        <a:xfrm>
                          <a:off x="0" y="666"/>
                          <a:ext cx="59436" cy="2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FB8440" w14:textId="7959DBEB" w:rsidR="00975397" w:rsidRPr="00384753" w:rsidRDefault="00000000" w:rsidP="00975397">
                            <w:pPr>
                              <w:pStyle w:val="Footer"/>
                              <w:tabs>
                                <w:tab w:val="clear" w:pos="9360"/>
                                <w:tab w:val="right" w:pos="9540"/>
                              </w:tabs>
                              <w:ind w:left="-360"/>
                              <w:jc w:val="right"/>
                              <w:rPr>
                                <w:rFonts w:asciiTheme="majorHAnsi" w:hAnsiTheme="majorHAnsi"/>
                              </w:rPr>
                            </w:pPr>
                            <w:sdt>
                              <w:sdtPr>
                                <w:rPr>
                                  <w:rFonts w:asciiTheme="majorHAnsi" w:hAnsiTheme="majorHAnsi"/>
                                  <w:b/>
                                  <w:color w:val="404040" w:themeColor="text1" w:themeTint="BF"/>
                                </w:rPr>
                                <w:alias w:val="Company"/>
                                <w:id w:val="-115755739"/>
                                <w:dataBinding w:prefixMappings="xmlns:ns0='http://schemas.openxmlformats.org/officeDocument/2006/extended-properties'" w:xpath="/ns0:Properties[1]/ns0:Company[1]" w:storeItemID="{6668398D-A668-4E3E-A5EB-62B293D839F1}"/>
                                <w:text/>
                              </w:sdtPr>
                              <w:sdtContent>
                                <w:r w:rsidR="00975397">
                                  <w:rPr>
                                    <w:rFonts w:asciiTheme="majorHAnsi" w:hAnsiTheme="majorHAnsi"/>
                                    <w:b/>
                                    <w:color w:val="404040" w:themeColor="text1" w:themeTint="BF"/>
                                  </w:rPr>
                                  <w:t>Bản tin Thông tin thuốc &amp; Dược lâm sàng Bệnh viện Nhi tỉnh Gia Lai</w:t>
                                </w:r>
                              </w:sdtContent>
                            </w:sdt>
                            <w:r w:rsidR="00975397" w:rsidRPr="00384753">
                              <w:rPr>
                                <w:rFonts w:asciiTheme="majorHAnsi" w:hAnsiTheme="majorHAnsi"/>
                                <w:b/>
                                <w:color w:val="404040" w:themeColor="text1" w:themeTint="BF"/>
                              </w:rPr>
                              <w:t xml:space="preserve"> </w:t>
                            </w:r>
                            <w:r w:rsidR="00975397" w:rsidRPr="00384753">
                              <w:rPr>
                                <w:rFonts w:asciiTheme="majorHAnsi" w:hAnsiTheme="majorHAnsi"/>
                                <w:color w:val="404040" w:themeColor="text1" w:themeTint="BF"/>
                              </w:rPr>
                              <w:t xml:space="preserve">| </w:t>
                            </w:r>
                            <w:r w:rsidR="00975397" w:rsidRPr="00384753">
                              <w:rPr>
                                <w:rFonts w:asciiTheme="majorHAnsi" w:hAnsiTheme="majorHAnsi"/>
                                <w:b/>
                                <w:color w:val="404040" w:themeColor="text1" w:themeTint="BF"/>
                              </w:rPr>
                              <w:t>Số</w:t>
                            </w:r>
                            <w:r w:rsidR="00975397">
                              <w:rPr>
                                <w:rFonts w:asciiTheme="majorHAnsi" w:hAnsiTheme="majorHAnsi"/>
                                <w:b/>
                                <w:color w:val="404040" w:themeColor="text1" w:themeTint="BF"/>
                              </w:rPr>
                              <w:t xml:space="preserve"> </w:t>
                            </w:r>
                            <w:r w:rsidR="00F7707D">
                              <w:rPr>
                                <w:rFonts w:asciiTheme="majorHAnsi" w:hAnsiTheme="majorHAnsi"/>
                                <w:b/>
                                <w:color w:val="404040" w:themeColor="text1" w:themeTint="BF"/>
                              </w:rPr>
                              <w:t>2</w:t>
                            </w:r>
                            <w:r w:rsidR="00975397" w:rsidRPr="00384753">
                              <w:rPr>
                                <w:rFonts w:asciiTheme="majorHAnsi" w:hAnsiTheme="majorHAnsi"/>
                                <w:b/>
                                <w:color w:val="404040" w:themeColor="text1" w:themeTint="BF"/>
                              </w:rPr>
                              <w:t xml:space="preserve"> - 202</w:t>
                            </w:r>
                            <w:r w:rsidR="007604EF">
                              <w:rPr>
                                <w:rFonts w:asciiTheme="majorHAnsi" w:hAnsiTheme="majorHAnsi"/>
                                <w:b/>
                                <w:color w:val="404040" w:themeColor="text1" w:themeTint="BF"/>
                              </w:rPr>
                              <w:t>4</w:t>
                            </w:r>
                          </w:p>
                          <w:p w14:paraId="137BFCCC" w14:textId="08B400C0" w:rsidR="00DB76C8" w:rsidRPr="00975397" w:rsidRDefault="00DB76C8">
                            <w:pPr>
                              <w:jc w:val="right"/>
                              <w:rPr>
                                <w:color w:val="808080" w:themeColor="background1" w:themeShade="80"/>
                                <w:lang w:val="en-GB"/>
                              </w:rPr>
                            </w:pPr>
                          </w:p>
                        </w:txbxContent>
                      </wps:txbx>
                      <wps:bodyPr rot="0" vert="horz" wrap="square" lIns="91440" tIns="45720" rIns="91440" bIns="0" anchor="b" anchorCtr="0" upright="1">
                        <a:noAutofit/>
                      </wps:bodyPr>
                    </wps:wsp>
                  </wpg:wgp>
                </a:graphicData>
              </a:graphic>
              <wp14:sizeRelH relativeFrom="margin">
                <wp14:pctWidth>100000</wp14:pctWidth>
              </wp14:sizeRelH>
              <wp14:sizeRelV relativeFrom="margin">
                <wp14:pctHeight>0</wp14:pctHeight>
              </wp14:sizeRelV>
            </wp:anchor>
          </w:drawing>
        </mc:Choice>
        <mc:Fallback>
          <w:pict>
            <v:group w14:anchorId="504CC33E" id="Group 6" o:spid="_x0000_s1038" style="position:absolute;margin-left:682.45pt;margin-top:0;width:733.65pt;height:25.2pt;z-index:251663360;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">
              <v:rect id="Rectangle 1144678254" o:spid="_x0000_s1039"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" fillcolor="black [3213]" stroked="f" strokeweight="2pt"/>
              <v:shapetype id="_x0000_t202" coordsize="21600,21600" o:spt="202" path="m,l,21600r21600,l21600,xe">
                <v:stroke joinstyle="miter"/>
                <v:path gradientshapeok="t" o:connecttype="rect"/>
              </v:shapetype>
              <v:shape id="Text Box 1750676682" o:spid="_x0000_s1040"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" filled="f" stroked="f" strokeweight=".5pt">
                <v:textbox inset=",,,0">
                  <w:txbxContent>
                    <w:p w14:paraId="52FB8440" w14:textId="7959DBEB" w:rsidR="00975397" w:rsidRPr="00384753" w:rsidRDefault="00000000" w:rsidP="00975397">
                      <w:pPr>
                        <w:pStyle w:val="Footer"/>
                        <w:tabs>
                          <w:tab w:val="clear" w:pos="9360"/>
                          <w:tab w:val="right" w:pos="9540"/>
                        </w:tabs>
                        <w:ind w:left="-360"/>
                        <w:jc w:val="right"/>
                        <w:rPr>
                          <w:rFonts w:asciiTheme="majorHAnsi" w:hAnsiTheme="majorHAnsi"/>
                        </w:rPr>
                      </w:pPr>
                      <w:sdt>
                        <w:sdtPr>
                          <w:rPr>
                            <w:rFonts w:asciiTheme="majorHAnsi" w:hAnsiTheme="majorHAnsi"/>
                            <w:b/>
                            <w:color w:val="404040" w:themeColor="text1" w:themeTint="BF"/>
                          </w:rPr>
                          <w:alias w:val="Company"/>
                          <w:id w:val="-115755739"/>
                          <w:dataBinding w:prefixMappings="xmlns:ns0='http://schemas.openxmlformats.org/officeDocument/2006/extended-properties'" w:xpath="/ns0:Properties[1]/ns0:Company[1]" w:storeItemID="{6668398D-A668-4E3E-A5EB-62B293D839F1}"/>
                          <w:text/>
                        </w:sdtPr>
                        <w:sdtContent>
                          <w:r w:rsidR="00975397">
                            <w:rPr>
                              <w:rFonts w:asciiTheme="majorHAnsi" w:hAnsiTheme="majorHAnsi"/>
                              <w:b/>
                              <w:color w:val="404040" w:themeColor="text1" w:themeTint="BF"/>
                            </w:rPr>
                            <w:t>Bản tin Thông tin thuốc &amp; Dược lâm sàng Bệnh viện Nhi tỉnh Gia Lai</w:t>
                          </w:r>
                        </w:sdtContent>
                      </w:sdt>
                      <w:r w:rsidR="00975397" w:rsidRPr="00384753">
                        <w:rPr>
                          <w:rFonts w:asciiTheme="majorHAnsi" w:hAnsiTheme="majorHAnsi"/>
                          <w:b/>
                          <w:color w:val="404040" w:themeColor="text1" w:themeTint="BF"/>
                        </w:rPr>
                        <w:t xml:space="preserve"> </w:t>
                      </w:r>
                      <w:r w:rsidR="00975397" w:rsidRPr="00384753">
                        <w:rPr>
                          <w:rFonts w:asciiTheme="majorHAnsi" w:hAnsiTheme="majorHAnsi"/>
                          <w:color w:val="404040" w:themeColor="text1" w:themeTint="BF"/>
                        </w:rPr>
                        <w:t xml:space="preserve">| </w:t>
                      </w:r>
                      <w:r w:rsidR="00975397" w:rsidRPr="00384753">
                        <w:rPr>
                          <w:rFonts w:asciiTheme="majorHAnsi" w:hAnsiTheme="majorHAnsi"/>
                          <w:b/>
                          <w:color w:val="404040" w:themeColor="text1" w:themeTint="BF"/>
                        </w:rPr>
                        <w:t>Số</w:t>
                      </w:r>
                      <w:r w:rsidR="00975397">
                        <w:rPr>
                          <w:rFonts w:asciiTheme="majorHAnsi" w:hAnsiTheme="majorHAnsi"/>
                          <w:b/>
                          <w:color w:val="404040" w:themeColor="text1" w:themeTint="BF"/>
                        </w:rPr>
                        <w:t xml:space="preserve"> </w:t>
                      </w:r>
                      <w:r w:rsidR="00F7707D">
                        <w:rPr>
                          <w:rFonts w:asciiTheme="majorHAnsi" w:hAnsiTheme="majorHAnsi"/>
                          <w:b/>
                          <w:color w:val="404040" w:themeColor="text1" w:themeTint="BF"/>
                        </w:rPr>
                        <w:t>2</w:t>
                      </w:r>
                      <w:r w:rsidR="00975397" w:rsidRPr="00384753">
                        <w:rPr>
                          <w:rFonts w:asciiTheme="majorHAnsi" w:hAnsiTheme="majorHAnsi"/>
                          <w:b/>
                          <w:color w:val="404040" w:themeColor="text1" w:themeTint="BF"/>
                        </w:rPr>
                        <w:t xml:space="preserve"> - 202</w:t>
                      </w:r>
                      <w:r w:rsidR="007604EF">
                        <w:rPr>
                          <w:rFonts w:asciiTheme="majorHAnsi" w:hAnsiTheme="majorHAnsi"/>
                          <w:b/>
                          <w:color w:val="404040" w:themeColor="text1" w:themeTint="BF"/>
                        </w:rPr>
                        <w:t>4</w:t>
                      </w:r>
                    </w:p>
                    <w:p w14:paraId="137BFCCC" w14:textId="08B400C0" w:rsidR="00DB76C8" w:rsidRPr="00975397" w:rsidRDefault="00DB76C8">
                      <w:pPr>
                        <w:jc w:val="right"/>
                        <w:rPr>
                          <w:color w:val="808080" w:themeColor="background1" w:themeShade="80"/>
                          <w:lang w:val="en-GB"/>
                        </w:rPr>
                      </w:pPr>
                    </w:p>
                  </w:txbxContent>
                </v:textbox>
              </v:shape>
              <w10:wrap type="square" anchorx="margin" anchory="margin"/>
            </v:group>
          </w:pict>
        </mc:Fallback>
      </mc:AlternateContent>
    </w:r>
    <w:r>
      <w:rPr>
        <w:noProof/>
      </w:rPr>
      <mc:AlternateContent>
        <mc:Choice Requires="wps">
          <w:drawing>
            <wp:anchor distT="0" distB="0" distL="0" distR="0" simplePos="0" relativeHeight="251662336" behindDoc="0" locked="0" layoutInCell="1" allowOverlap="1" wp14:anchorId="336074E7" wp14:editId="4BC5B3B2">
              <wp:simplePos x="0" y="0"/>
              <wp:positionH relativeFrom="rightMargin">
                <wp:align>left</wp:align>
              </wp:positionH>
              <mc:AlternateContent>
                <mc:Choice Requires="wp14">
                  <wp:positionV relativeFrom="bottomMargin">
                    <wp14:pctPosVOffset>20000</wp14:pctPosVOffset>
                  </wp:positionV>
                </mc:Choice>
                <mc:Fallback>
                  <wp:positionV relativeFrom="page">
                    <wp:posOffset>6829425</wp:posOffset>
                  </wp:positionV>
                </mc:Fallback>
              </mc:AlternateContent>
              <wp:extent cx="457200" cy="320040"/>
              <wp:effectExtent l="0" t="0" r="3810" b="3810"/>
              <wp:wrapSquare wrapText="bothSides"/>
              <wp:docPr id="89556625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20040"/>
                      </a:xfrm>
                      <a:prstGeom prst="rect">
                        <a:avLst/>
                      </a:prstGeom>
                      <a:solidFill>
                        <a:schemeClr val="accent1">
                          <a:lumMod val="75000"/>
                          <a:lumOff val="0"/>
                        </a:schemeClr>
                      </a:solidFill>
                      <a:ln>
                        <a:noFill/>
                      </a:ln>
                      <a:extLst>
                        <a:ext uri="{91240B29-F687-4F45-9708-019B960494DF}">
                          <a14:hiddenLine xmlns:a14="http://schemas.microsoft.com/office/drawing/2010/main" w="38100">
                            <a:solidFill>
                              <a:srgbClr val="000000"/>
                            </a:solidFill>
                            <a:miter lim="800000"/>
                            <a:headEnd/>
                            <a:tailEnd/>
                          </a14:hiddenLine>
                        </a:ext>
                      </a:extLst>
                    </wps:spPr>
                    <wps:txbx>
                      <w:txbxContent>
                        <w:p w14:paraId="3FD47549" w14:textId="77777777" w:rsidR="00DB76C8" w:rsidRDefault="00DB76C8" w:rsidP="00975397">
                          <w:pPr>
                            <w:shd w:val="clear" w:color="auto" w:fill="365F91" w:themeFill="accent1" w:themeFillShade="BF"/>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336074E7" id="Rectangle 5" o:spid="_x0000_s1041" style="position:absolute;margin-left:0;margin-top:0;width:36pt;height:25.2pt;z-index:251662336;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" fillcolor="#365f91 [2404]" stroked="f" strokeweight="3pt">
              <v:textbox>
                <w:txbxContent>
                  <w:p w14:paraId="3FD47549" w14:textId="77777777" w:rsidR="00DB76C8" w:rsidRDefault="00DB76C8" w:rsidP="00975397">
                    <w:pPr>
                      <w:shd w:val="clear" w:color="auto" w:fill="365F91" w:themeFill="accent1" w:themeFillShade="BF"/>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AF188" w14:textId="4CB96A4E" w:rsidR="007604EF" w:rsidRDefault="00E40651">
    <w:pPr>
      <w:pStyle w:val="Footer"/>
    </w:pPr>
    <w:r>
      <w:rPr>
        <w:noProof/>
      </w:rPr>
      <mc:AlternateContent>
        <mc:Choice Requires="wpg">
          <w:drawing>
            <wp:anchor distT="0" distB="0" distL="0" distR="0" simplePos="0" relativeHeight="251669504" behindDoc="0" locked="0" layoutInCell="1" allowOverlap="1" wp14:anchorId="593DF342" wp14:editId="7E31849D">
              <wp:simplePos x="0" y="0"/>
              <wp:positionH relativeFrom="margin">
                <wp:align>right</wp:align>
              </wp:positionH>
              <mc:AlternateContent>
                <mc:Choice Requires="wp14">
                  <wp:positionV relativeFrom="bottomMargin">
                    <wp14:pctPosVOffset>20000</wp14:pctPosVOffset>
                  </wp:positionV>
                </mc:Choice>
                <mc:Fallback>
                  <wp:positionV relativeFrom="page">
                    <wp:posOffset>6829425</wp:posOffset>
                  </wp:positionV>
                </mc:Fallback>
              </mc:AlternateContent>
              <wp:extent cx="5728335" cy="320040"/>
              <wp:effectExtent l="3810" t="0" r="1905" b="0"/>
              <wp:wrapSquare wrapText="bothSides"/>
              <wp:docPr id="126665075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8335" cy="320040"/>
                        <a:chOff x="0" y="0"/>
                        <a:chExt cx="59626" cy="3238"/>
                      </a:xfrm>
                    </wpg:grpSpPr>
                    <wps:wsp>
                      <wps:cNvPr id="1243362581" name="Rectangle 1722300579"/>
                      <wps:cNvSpPr>
                        <a:spLocks noChangeArrowheads="1"/>
                      </wps:cNvSpPr>
                      <wps:spPr bwMode="auto">
                        <a:xfrm>
                          <a:off x="190" y="0"/>
                          <a:ext cx="59436" cy="188"/>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550265160" name="Text Box 1808894829"/>
                      <wps:cNvSpPr txBox="1">
                        <a:spLocks noChangeArrowheads="1"/>
                      </wps:cNvSpPr>
                      <wps:spPr bwMode="auto">
                        <a:xfrm>
                          <a:off x="0" y="666"/>
                          <a:ext cx="59436" cy="2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962F4DE" w14:textId="77777777" w:rsidR="007604EF" w:rsidRPr="007604EF" w:rsidRDefault="00000000">
                            <w:pPr>
                              <w:jc w:val="right"/>
                              <w:rPr>
                                <w:color w:val="808080" w:themeColor="background1" w:themeShade="80"/>
                                <w:lang w:val="en-GB"/>
                              </w:rPr>
                            </w:pPr>
                            <w:sdt>
                              <w:sdtPr>
                                <w:rPr>
                                  <w:rFonts w:asciiTheme="majorHAnsi" w:hAnsiTheme="majorHAnsi"/>
                                  <w:b/>
                                  <w:color w:val="404040" w:themeColor="text1" w:themeTint="BF"/>
                                </w:rPr>
                                <w:alias w:val="Company"/>
                                <w:id w:val="-632635158"/>
                                <w:dataBinding w:prefixMappings="xmlns:ns0='http://schemas.openxmlformats.org/officeDocument/2006/extended-properties'" w:xpath="/ns0:Properties[1]/ns0:Company[1]" w:storeItemID="{6668398D-A668-4E3E-A5EB-62B293D839F1}"/>
                                <w:text/>
                              </w:sdtPr>
                              <w:sdtContent>
                                <w:r w:rsidR="007604EF">
                                  <w:rPr>
                                    <w:rFonts w:asciiTheme="majorHAnsi" w:hAnsiTheme="majorHAnsi"/>
                                    <w:b/>
                                    <w:color w:val="404040" w:themeColor="text1" w:themeTint="BF"/>
                                  </w:rPr>
                                  <w:t>Bản tin Thông tin thuốc &amp; Dược lâm sàng Bệnh viện Nhi tỉnh Gia Lai</w:t>
                                </w:r>
                              </w:sdtContent>
                            </w:sdt>
                            <w:r w:rsidR="007604EF" w:rsidRPr="00384753">
                              <w:rPr>
                                <w:rFonts w:asciiTheme="majorHAnsi" w:hAnsiTheme="majorHAnsi"/>
                                <w:b/>
                                <w:color w:val="404040" w:themeColor="text1" w:themeTint="BF"/>
                              </w:rPr>
                              <w:t xml:space="preserve"> </w:t>
                            </w:r>
                            <w:r w:rsidR="007604EF" w:rsidRPr="00384753">
                              <w:rPr>
                                <w:rFonts w:asciiTheme="majorHAnsi" w:hAnsiTheme="majorHAnsi"/>
                                <w:color w:val="404040" w:themeColor="text1" w:themeTint="BF"/>
                              </w:rPr>
                              <w:t xml:space="preserve">| </w:t>
                            </w:r>
                            <w:r w:rsidR="007604EF" w:rsidRPr="00384753">
                              <w:rPr>
                                <w:rFonts w:asciiTheme="majorHAnsi" w:hAnsiTheme="majorHAnsi"/>
                                <w:b/>
                                <w:color w:val="404040" w:themeColor="text1" w:themeTint="BF"/>
                              </w:rPr>
                              <w:t>Số</w:t>
                            </w:r>
                            <w:r w:rsidR="007604EF">
                              <w:rPr>
                                <w:rFonts w:asciiTheme="majorHAnsi" w:hAnsiTheme="majorHAnsi"/>
                                <w:b/>
                                <w:color w:val="404040" w:themeColor="text1" w:themeTint="BF"/>
                              </w:rPr>
                              <w:t xml:space="preserve"> 1</w:t>
                            </w:r>
                            <w:r w:rsidR="007604EF" w:rsidRPr="00384753">
                              <w:rPr>
                                <w:rFonts w:asciiTheme="majorHAnsi" w:hAnsiTheme="majorHAnsi"/>
                                <w:b/>
                                <w:color w:val="404040" w:themeColor="text1" w:themeTint="BF"/>
                              </w:rPr>
                              <w:t xml:space="preserve"> - 202</w:t>
                            </w:r>
                            <w:r w:rsidR="007604EF">
                              <w:rPr>
                                <w:rFonts w:asciiTheme="majorHAnsi" w:hAnsiTheme="majorHAnsi"/>
                                <w:b/>
                                <w:color w:val="404040" w:themeColor="text1" w:themeTint="BF"/>
                              </w:rPr>
                              <w:t>4</w:t>
                            </w:r>
                          </w:p>
                        </w:txbxContent>
                      </wps:txbx>
                      <wps:bodyPr rot="0" vert="horz" wrap="square" lIns="91440" tIns="45720" rIns="91440" bIns="0" anchor="b" anchorCtr="0" upright="1">
                        <a:noAutofit/>
                      </wps:bodyPr>
                    </wps:wsp>
                  </wpg:wgp>
                </a:graphicData>
              </a:graphic>
              <wp14:sizeRelH relativeFrom="margin">
                <wp14:pctWidth>100000</wp14:pctWidth>
              </wp14:sizeRelH>
              <wp14:sizeRelV relativeFrom="margin">
                <wp14:pctHeight>0</wp14:pctHeight>
              </wp14:sizeRelV>
            </wp:anchor>
          </w:drawing>
        </mc:Choice>
        <mc:Fallback>
          <w:pict>
            <v:group w14:anchorId="593DF342" id="Group 22" o:spid="_x0000_s1042" style="position:absolute;margin-left:399.85pt;margin-top:0;width:451.05pt;height:25.2pt;z-index:251669504;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">
              <v:rect id="Rectangle 1722300579" o:spid="_x0000_s1043"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" fillcolor="black [3213]" stroked="f" strokeweight="2pt"/>
              <v:shapetype id="_x0000_t202" coordsize="21600,21600" o:spt="202" path="m,l,21600r21600,l21600,xe">
                <v:stroke joinstyle="miter"/>
                <v:path gradientshapeok="t" o:connecttype="rect"/>
              </v:shapetype>
              <v:shape id="Text Box 1808894829" o:spid="_x0000_s1044"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" filled="f" stroked="f" strokeweight=".5pt">
                <v:textbox inset=",,,0">
                  <w:txbxContent>
                    <w:p w14:paraId="1962F4DE" w14:textId="77777777" w:rsidR="007604EF" w:rsidRPr="007604EF" w:rsidRDefault="00000000">
                      <w:pPr>
                        <w:jc w:val="right"/>
                        <w:rPr>
                          <w:color w:val="808080" w:themeColor="background1" w:themeShade="80"/>
                          <w:lang w:val="en-GB"/>
                        </w:rPr>
                      </w:pPr>
                      <w:sdt>
                        <w:sdtPr>
                          <w:rPr>
                            <w:rFonts w:asciiTheme="majorHAnsi" w:hAnsiTheme="majorHAnsi"/>
                            <w:b/>
                            <w:color w:val="404040" w:themeColor="text1" w:themeTint="BF"/>
                          </w:rPr>
                          <w:alias w:val="Company"/>
                          <w:id w:val="-632635158"/>
                          <w:dataBinding w:prefixMappings="xmlns:ns0='http://schemas.openxmlformats.org/officeDocument/2006/extended-properties'" w:xpath="/ns0:Properties[1]/ns0:Company[1]" w:storeItemID="{6668398D-A668-4E3E-A5EB-62B293D839F1}"/>
                          <w:text/>
                        </w:sdtPr>
                        <w:sdtContent>
                          <w:r w:rsidR="007604EF">
                            <w:rPr>
                              <w:rFonts w:asciiTheme="majorHAnsi" w:hAnsiTheme="majorHAnsi"/>
                              <w:b/>
                              <w:color w:val="404040" w:themeColor="text1" w:themeTint="BF"/>
                            </w:rPr>
                            <w:t>Bản tin Thông tin thuốc &amp; Dược lâm sàng Bệnh viện Nhi tỉnh Gia Lai</w:t>
                          </w:r>
                        </w:sdtContent>
                      </w:sdt>
                      <w:r w:rsidR="007604EF" w:rsidRPr="00384753">
                        <w:rPr>
                          <w:rFonts w:asciiTheme="majorHAnsi" w:hAnsiTheme="majorHAnsi"/>
                          <w:b/>
                          <w:color w:val="404040" w:themeColor="text1" w:themeTint="BF"/>
                        </w:rPr>
                        <w:t xml:space="preserve"> </w:t>
                      </w:r>
                      <w:r w:rsidR="007604EF" w:rsidRPr="00384753">
                        <w:rPr>
                          <w:rFonts w:asciiTheme="majorHAnsi" w:hAnsiTheme="majorHAnsi"/>
                          <w:color w:val="404040" w:themeColor="text1" w:themeTint="BF"/>
                        </w:rPr>
                        <w:t xml:space="preserve">| </w:t>
                      </w:r>
                      <w:r w:rsidR="007604EF" w:rsidRPr="00384753">
                        <w:rPr>
                          <w:rFonts w:asciiTheme="majorHAnsi" w:hAnsiTheme="majorHAnsi"/>
                          <w:b/>
                          <w:color w:val="404040" w:themeColor="text1" w:themeTint="BF"/>
                        </w:rPr>
                        <w:t>Số</w:t>
                      </w:r>
                      <w:r w:rsidR="007604EF">
                        <w:rPr>
                          <w:rFonts w:asciiTheme="majorHAnsi" w:hAnsiTheme="majorHAnsi"/>
                          <w:b/>
                          <w:color w:val="404040" w:themeColor="text1" w:themeTint="BF"/>
                        </w:rPr>
                        <w:t xml:space="preserve"> 1</w:t>
                      </w:r>
                      <w:r w:rsidR="007604EF" w:rsidRPr="00384753">
                        <w:rPr>
                          <w:rFonts w:asciiTheme="majorHAnsi" w:hAnsiTheme="majorHAnsi"/>
                          <w:b/>
                          <w:color w:val="404040" w:themeColor="text1" w:themeTint="BF"/>
                        </w:rPr>
                        <w:t xml:space="preserve"> - 202</w:t>
                      </w:r>
                      <w:r w:rsidR="007604EF">
                        <w:rPr>
                          <w:rFonts w:asciiTheme="majorHAnsi" w:hAnsiTheme="majorHAnsi"/>
                          <w:b/>
                          <w:color w:val="404040" w:themeColor="text1" w:themeTint="BF"/>
                        </w:rPr>
                        <w:t>4</w:t>
                      </w:r>
                    </w:p>
                  </w:txbxContent>
                </v:textbox>
              </v:shape>
              <w10:wrap type="square" anchorx="margin" anchory="margin"/>
            </v:group>
          </w:pict>
        </mc:Fallback>
      </mc:AlternateContent>
    </w:r>
    <w:r>
      <w:rPr>
        <w:noProof/>
      </w:rPr>
      <mc:AlternateContent>
        <mc:Choice Requires="wps">
          <w:drawing>
            <wp:anchor distT="0" distB="0" distL="0" distR="0" simplePos="0" relativeHeight="251668480" behindDoc="0" locked="0" layoutInCell="1" allowOverlap="1" wp14:anchorId="38AA0245" wp14:editId="27873600">
              <wp:simplePos x="0" y="0"/>
              <wp:positionH relativeFrom="rightMargin">
                <wp:align>left</wp:align>
              </wp:positionH>
              <mc:AlternateContent>
                <mc:Choice Requires="wp14">
                  <wp:positionV relativeFrom="bottomMargin">
                    <wp14:pctPosVOffset>20000</wp14:pctPosVOffset>
                  </wp:positionV>
                </mc:Choice>
                <mc:Fallback>
                  <wp:positionV relativeFrom="page">
                    <wp:posOffset>6829425</wp:posOffset>
                  </wp:positionV>
                </mc:Fallback>
              </mc:AlternateContent>
              <wp:extent cx="457200" cy="320040"/>
              <wp:effectExtent l="26670" t="27305" r="20955" b="24130"/>
              <wp:wrapSquare wrapText="bothSides"/>
              <wp:docPr id="29428179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20040"/>
                      </a:xfrm>
                      <a:prstGeom prst="rect">
                        <a:avLst/>
                      </a:prstGeom>
                      <a:solidFill>
                        <a:schemeClr val="accent1">
                          <a:lumMod val="75000"/>
                          <a:lumOff val="0"/>
                        </a:schemeClr>
                      </a:solidFill>
                      <a:ln w="38100">
                        <a:solidFill>
                          <a:schemeClr val="accent1">
                            <a:lumMod val="75000"/>
                            <a:lumOff val="0"/>
                          </a:schemeClr>
                        </a:solidFill>
                        <a:miter lim="800000"/>
                        <a:headEnd/>
                        <a:tailEnd/>
                      </a:ln>
                    </wps:spPr>
                    <wps:txbx>
                      <w:txbxContent>
                        <w:p w14:paraId="560B6D90" w14:textId="77777777" w:rsidR="007604EF" w:rsidRDefault="007604EF">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38AA0245" id="Rectangle 21" o:spid="_x0000_s1045" style="position:absolute;margin-left:0;margin-top:0;width:36pt;height:25.2pt;z-index:251668480;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" fillcolor="#365f91 [2404]" strokecolor="#365f91 [2404]" strokeweight="3pt">
              <v:textbox>
                <w:txbxContent>
                  <w:p w14:paraId="560B6D90" w14:textId="77777777" w:rsidR="007604EF" w:rsidRDefault="007604EF">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D7EF9" w14:textId="31F2E2A2" w:rsidR="0025717F" w:rsidRDefault="00E40651" w:rsidP="0025717F">
    <w:pPr>
      <w:pStyle w:val="Footer"/>
    </w:pPr>
    <w:r>
      <w:rPr>
        <w:noProof/>
      </w:rPr>
      <mc:AlternateContent>
        <mc:Choice Requires="wpg">
          <w:drawing>
            <wp:anchor distT="0" distB="0" distL="0" distR="0" simplePos="0" relativeHeight="251672576" behindDoc="0" locked="0" layoutInCell="1" allowOverlap="1" wp14:anchorId="7992494D" wp14:editId="1A9DC748">
              <wp:simplePos x="0" y="0"/>
              <wp:positionH relativeFrom="margin">
                <wp:align>right</wp:align>
              </wp:positionH>
              <mc:AlternateContent>
                <mc:Choice Requires="wp14">
                  <wp:positionV relativeFrom="bottomMargin">
                    <wp14:pctPosVOffset>20000</wp14:pctPosVOffset>
                  </wp:positionV>
                </mc:Choice>
                <mc:Fallback>
                  <wp:positionV relativeFrom="page">
                    <wp:posOffset>10327005</wp:posOffset>
                  </wp:positionV>
                </mc:Fallback>
              </mc:AlternateContent>
              <wp:extent cx="5728335" cy="320040"/>
              <wp:effectExtent l="0" t="0" r="0" b="0"/>
              <wp:wrapSquare wrapText="bothSides"/>
              <wp:docPr id="113796172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8335" cy="320040"/>
                        <a:chOff x="0" y="0"/>
                        <a:chExt cx="5962650" cy="323851"/>
                      </a:xfrm>
                    </wpg:grpSpPr>
                    <wps:wsp>
                      <wps:cNvPr id="1144678254" name="Rectangle 1144678254"/>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0676682" name="Text Box 1750676682"/>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B3572E" w14:textId="24E29253" w:rsidR="0025717F" w:rsidRPr="00384753" w:rsidRDefault="00000000" w:rsidP="00975397">
                            <w:pPr>
                              <w:pStyle w:val="Footer"/>
                              <w:tabs>
                                <w:tab w:val="clear" w:pos="9360"/>
                                <w:tab w:val="right" w:pos="9540"/>
                              </w:tabs>
                              <w:ind w:left="-360"/>
                              <w:jc w:val="right"/>
                              <w:rPr>
                                <w:rFonts w:asciiTheme="majorHAnsi" w:hAnsiTheme="majorHAnsi"/>
                              </w:rPr>
                            </w:pPr>
                            <w:sdt>
                              <w:sdtPr>
                                <w:rPr>
                                  <w:rFonts w:asciiTheme="majorHAnsi" w:hAnsiTheme="majorHAnsi"/>
                                  <w:b/>
                                  <w:color w:val="404040" w:themeColor="text1" w:themeTint="BF"/>
                                </w:rPr>
                                <w:alias w:val="Company"/>
                                <w:id w:val="11423935"/>
                                <w:dataBinding w:prefixMappings="xmlns:ns0='http://schemas.openxmlformats.org/officeDocument/2006/extended-properties'" w:xpath="/ns0:Properties[1]/ns0:Company[1]" w:storeItemID="{6668398D-A668-4E3E-A5EB-62B293D839F1}"/>
                                <w:text/>
                              </w:sdtPr>
                              <w:sdtContent>
                                <w:r w:rsidR="0025717F">
                                  <w:rPr>
                                    <w:rFonts w:asciiTheme="majorHAnsi" w:hAnsiTheme="majorHAnsi"/>
                                    <w:b/>
                                    <w:color w:val="404040" w:themeColor="text1" w:themeTint="BF"/>
                                  </w:rPr>
                                  <w:t>Bản tin Thông tin thuốc &amp; Dược lâm sàng Bệnh viện Nhi tỉnh Gia Lai</w:t>
                                </w:r>
                              </w:sdtContent>
                            </w:sdt>
                            <w:r w:rsidR="0025717F" w:rsidRPr="00384753">
                              <w:rPr>
                                <w:rFonts w:asciiTheme="majorHAnsi" w:hAnsiTheme="majorHAnsi"/>
                                <w:b/>
                                <w:color w:val="404040" w:themeColor="text1" w:themeTint="BF"/>
                              </w:rPr>
                              <w:t xml:space="preserve"> </w:t>
                            </w:r>
                            <w:r w:rsidR="0025717F" w:rsidRPr="00384753">
                              <w:rPr>
                                <w:rFonts w:asciiTheme="majorHAnsi" w:hAnsiTheme="majorHAnsi"/>
                                <w:color w:val="404040" w:themeColor="text1" w:themeTint="BF"/>
                              </w:rPr>
                              <w:t xml:space="preserve">| </w:t>
                            </w:r>
                            <w:r w:rsidR="0025717F" w:rsidRPr="00384753">
                              <w:rPr>
                                <w:rFonts w:asciiTheme="majorHAnsi" w:hAnsiTheme="majorHAnsi"/>
                                <w:b/>
                                <w:color w:val="404040" w:themeColor="text1" w:themeTint="BF"/>
                              </w:rPr>
                              <w:t>Số</w:t>
                            </w:r>
                            <w:r w:rsidR="0025717F">
                              <w:rPr>
                                <w:rFonts w:asciiTheme="majorHAnsi" w:hAnsiTheme="majorHAnsi"/>
                                <w:b/>
                                <w:color w:val="404040" w:themeColor="text1" w:themeTint="BF"/>
                              </w:rPr>
                              <w:t xml:space="preserve"> </w:t>
                            </w:r>
                            <w:r w:rsidR="00F7707D">
                              <w:rPr>
                                <w:rFonts w:asciiTheme="majorHAnsi" w:hAnsiTheme="majorHAnsi"/>
                                <w:b/>
                                <w:color w:val="404040" w:themeColor="text1" w:themeTint="BF"/>
                              </w:rPr>
                              <w:t>2</w:t>
                            </w:r>
                            <w:r w:rsidR="0025717F" w:rsidRPr="00384753">
                              <w:rPr>
                                <w:rFonts w:asciiTheme="majorHAnsi" w:hAnsiTheme="majorHAnsi"/>
                                <w:b/>
                                <w:color w:val="404040" w:themeColor="text1" w:themeTint="BF"/>
                              </w:rPr>
                              <w:t xml:space="preserve"> - 202</w:t>
                            </w:r>
                            <w:r w:rsidR="0025717F">
                              <w:rPr>
                                <w:rFonts w:asciiTheme="majorHAnsi" w:hAnsiTheme="majorHAnsi"/>
                                <w:b/>
                                <w:color w:val="404040" w:themeColor="text1" w:themeTint="BF"/>
                              </w:rPr>
                              <w:t>4</w:t>
                            </w:r>
                          </w:p>
                          <w:p w14:paraId="63243FEC" w14:textId="77777777" w:rsidR="0025717F" w:rsidRPr="00975397" w:rsidRDefault="0025717F">
                            <w:pPr>
                              <w:jc w:val="right"/>
                              <w:rPr>
                                <w:color w:val="808080" w:themeColor="background1" w:themeShade="80"/>
                                <w:lang w:val="en-GB"/>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7992494D" id="Group 4" o:spid="_x0000_s1046" style="position:absolute;margin-left:399.85pt;margin-top:0;width:451.05pt;height:25.2pt;z-index:251672576;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">
              <v:rect id="Rectangle 1144678254" o:spid="_x0000_s104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" fillcolor="black [3213]" stroked="f" strokeweight="2pt"/>
              <v:shapetype id="_x0000_t202" coordsize="21600,21600" o:spt="202" path="m,l,21600r21600,l21600,xe">
                <v:stroke joinstyle="miter"/>
                <v:path gradientshapeok="t" o:connecttype="rect"/>
              </v:shapetype>
              <v:shape id="Text Box 1750676682" o:spid="_x0000_s104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" filled="f" stroked="f" strokeweight=".5pt">
                <v:textbox inset=",,,0">
                  <w:txbxContent>
                    <w:p w14:paraId="08B3572E" w14:textId="24E29253" w:rsidR="0025717F" w:rsidRPr="00384753" w:rsidRDefault="00000000" w:rsidP="00975397">
                      <w:pPr>
                        <w:pStyle w:val="Footer"/>
                        <w:tabs>
                          <w:tab w:val="clear" w:pos="9360"/>
                          <w:tab w:val="right" w:pos="9540"/>
                        </w:tabs>
                        <w:ind w:left="-360"/>
                        <w:jc w:val="right"/>
                        <w:rPr>
                          <w:rFonts w:asciiTheme="majorHAnsi" w:hAnsiTheme="majorHAnsi"/>
                        </w:rPr>
                      </w:pPr>
                      <w:sdt>
                        <w:sdtPr>
                          <w:rPr>
                            <w:rFonts w:asciiTheme="majorHAnsi" w:hAnsiTheme="majorHAnsi"/>
                            <w:b/>
                            <w:color w:val="404040" w:themeColor="text1" w:themeTint="BF"/>
                          </w:rPr>
                          <w:alias w:val="Company"/>
                          <w:id w:val="11423935"/>
                          <w:dataBinding w:prefixMappings="xmlns:ns0='http://schemas.openxmlformats.org/officeDocument/2006/extended-properties'" w:xpath="/ns0:Properties[1]/ns0:Company[1]" w:storeItemID="{6668398D-A668-4E3E-A5EB-62B293D839F1}"/>
                          <w:text/>
                        </w:sdtPr>
                        <w:sdtContent>
                          <w:r w:rsidR="0025717F">
                            <w:rPr>
                              <w:rFonts w:asciiTheme="majorHAnsi" w:hAnsiTheme="majorHAnsi"/>
                              <w:b/>
                              <w:color w:val="404040" w:themeColor="text1" w:themeTint="BF"/>
                            </w:rPr>
                            <w:t>Bản tin Thông tin thuốc &amp; Dược lâm sàng Bệnh viện Nhi tỉnh Gia Lai</w:t>
                          </w:r>
                        </w:sdtContent>
                      </w:sdt>
                      <w:r w:rsidR="0025717F" w:rsidRPr="00384753">
                        <w:rPr>
                          <w:rFonts w:asciiTheme="majorHAnsi" w:hAnsiTheme="majorHAnsi"/>
                          <w:b/>
                          <w:color w:val="404040" w:themeColor="text1" w:themeTint="BF"/>
                        </w:rPr>
                        <w:t xml:space="preserve"> </w:t>
                      </w:r>
                      <w:r w:rsidR="0025717F" w:rsidRPr="00384753">
                        <w:rPr>
                          <w:rFonts w:asciiTheme="majorHAnsi" w:hAnsiTheme="majorHAnsi"/>
                          <w:color w:val="404040" w:themeColor="text1" w:themeTint="BF"/>
                        </w:rPr>
                        <w:t xml:space="preserve">| </w:t>
                      </w:r>
                      <w:r w:rsidR="0025717F" w:rsidRPr="00384753">
                        <w:rPr>
                          <w:rFonts w:asciiTheme="majorHAnsi" w:hAnsiTheme="majorHAnsi"/>
                          <w:b/>
                          <w:color w:val="404040" w:themeColor="text1" w:themeTint="BF"/>
                        </w:rPr>
                        <w:t>Số</w:t>
                      </w:r>
                      <w:r w:rsidR="0025717F">
                        <w:rPr>
                          <w:rFonts w:asciiTheme="majorHAnsi" w:hAnsiTheme="majorHAnsi"/>
                          <w:b/>
                          <w:color w:val="404040" w:themeColor="text1" w:themeTint="BF"/>
                        </w:rPr>
                        <w:t xml:space="preserve"> </w:t>
                      </w:r>
                      <w:r w:rsidR="00F7707D">
                        <w:rPr>
                          <w:rFonts w:asciiTheme="majorHAnsi" w:hAnsiTheme="majorHAnsi"/>
                          <w:b/>
                          <w:color w:val="404040" w:themeColor="text1" w:themeTint="BF"/>
                        </w:rPr>
                        <w:t>2</w:t>
                      </w:r>
                      <w:r w:rsidR="0025717F" w:rsidRPr="00384753">
                        <w:rPr>
                          <w:rFonts w:asciiTheme="majorHAnsi" w:hAnsiTheme="majorHAnsi"/>
                          <w:b/>
                          <w:color w:val="404040" w:themeColor="text1" w:themeTint="BF"/>
                        </w:rPr>
                        <w:t xml:space="preserve"> - 202</w:t>
                      </w:r>
                      <w:r w:rsidR="0025717F">
                        <w:rPr>
                          <w:rFonts w:asciiTheme="majorHAnsi" w:hAnsiTheme="majorHAnsi"/>
                          <w:b/>
                          <w:color w:val="404040" w:themeColor="text1" w:themeTint="BF"/>
                        </w:rPr>
                        <w:t>4</w:t>
                      </w:r>
                    </w:p>
                    <w:p w14:paraId="63243FEC" w14:textId="77777777" w:rsidR="0025717F" w:rsidRPr="00975397" w:rsidRDefault="0025717F">
                      <w:pPr>
                        <w:jc w:val="right"/>
                        <w:rPr>
                          <w:color w:val="808080" w:themeColor="background1" w:themeShade="80"/>
                          <w:lang w:val="en-GB"/>
                        </w:rPr>
                      </w:pPr>
                    </w:p>
                  </w:txbxContent>
                </v:textbox>
              </v:shape>
              <w10:wrap type="square" anchorx="margin" anchory="margin"/>
            </v:group>
          </w:pict>
        </mc:Fallback>
      </mc:AlternateContent>
    </w:r>
    <w:r>
      <w:rPr>
        <w:noProof/>
      </w:rPr>
      <mc:AlternateContent>
        <mc:Choice Requires="wps">
          <w:drawing>
            <wp:anchor distT="0" distB="0" distL="0" distR="0" simplePos="0" relativeHeight="251671552" behindDoc="0" locked="0" layoutInCell="1" allowOverlap="1" wp14:anchorId="7C130295" wp14:editId="55AB198F">
              <wp:simplePos x="0" y="0"/>
              <wp:positionH relativeFrom="rightMargin">
                <wp:align>left</wp:align>
              </wp:positionH>
              <mc:AlternateContent>
                <mc:Choice Requires="wp14">
                  <wp:positionV relativeFrom="bottomMargin">
                    <wp14:pctPosVOffset>20000</wp14:pctPosVOffset>
                  </wp:positionV>
                </mc:Choice>
                <mc:Fallback>
                  <wp:positionV relativeFrom="page">
                    <wp:posOffset>10327005</wp:posOffset>
                  </wp:positionV>
                </mc:Fallback>
              </mc:AlternateContent>
              <wp:extent cx="457200" cy="320040"/>
              <wp:effectExtent l="0" t="0" r="1905" b="0"/>
              <wp:wrapSquare wrapText="bothSides"/>
              <wp:docPr id="124936794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20040"/>
                      </a:xfrm>
                      <a:prstGeom prst="rect">
                        <a:avLst/>
                      </a:prstGeom>
                      <a:solidFill>
                        <a:schemeClr val="accent1">
                          <a:lumMod val="75000"/>
                          <a:lumOff val="0"/>
                        </a:schemeClr>
                      </a:solidFill>
                      <a:ln>
                        <a:noFill/>
                      </a:ln>
                      <a:extLst>
                        <a:ext uri="{91240B29-F687-4F45-9708-019B960494DF}">
                          <a14:hiddenLine xmlns:a14="http://schemas.microsoft.com/office/drawing/2010/main" w="38100">
                            <a:solidFill>
                              <a:srgbClr val="000000"/>
                            </a:solidFill>
                            <a:miter lim="800000"/>
                            <a:headEnd/>
                            <a:tailEnd/>
                          </a14:hiddenLine>
                        </a:ext>
                      </a:extLst>
                    </wps:spPr>
                    <wps:txbx>
                      <w:txbxContent>
                        <w:p w14:paraId="00B53421" w14:textId="77777777" w:rsidR="0025717F" w:rsidRDefault="0025717F" w:rsidP="00975397">
                          <w:pPr>
                            <w:shd w:val="clear" w:color="auto" w:fill="365F91" w:themeFill="accent1" w:themeFillShade="BF"/>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7C130295" id="Rectangle 25" o:spid="_x0000_s1049" style="position:absolute;margin-left:0;margin-top:0;width:36pt;height:25.2pt;z-index:251671552;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" fillcolor="#365f91 [2404]" stroked="f" strokeweight="3pt">
              <v:textbox>
                <w:txbxContent>
                  <w:p w14:paraId="00B53421" w14:textId="77777777" w:rsidR="0025717F" w:rsidRDefault="0025717F" w:rsidP="00975397">
                    <w:pPr>
                      <w:shd w:val="clear" w:color="auto" w:fill="365F91" w:themeFill="accent1" w:themeFillShade="BF"/>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DDCFF" w14:textId="77777777" w:rsidR="00C663D3" w:rsidRDefault="00C663D3" w:rsidP="00D634AD">
      <w:pPr>
        <w:spacing w:after="0" w:line="240" w:lineRule="auto"/>
      </w:pPr>
      <w:r>
        <w:separator/>
      </w:r>
    </w:p>
  </w:footnote>
  <w:footnote w:type="continuationSeparator" w:id="0">
    <w:p w14:paraId="71CFB69A" w14:textId="77777777" w:rsidR="00C663D3" w:rsidRDefault="00C663D3" w:rsidP="00D63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6E639" w14:textId="77777777" w:rsidR="00EE4E79" w:rsidRDefault="00EE4E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6438"/>
    <w:multiLevelType w:val="hybridMultilevel"/>
    <w:tmpl w:val="16CE45E2"/>
    <w:lvl w:ilvl="0" w:tplc="6F90472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352A5"/>
    <w:multiLevelType w:val="hybridMultilevel"/>
    <w:tmpl w:val="8DF0DCE4"/>
    <w:lvl w:ilvl="0" w:tplc="6F90472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D750C"/>
    <w:multiLevelType w:val="hybridMultilevel"/>
    <w:tmpl w:val="31FE65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7D62D6"/>
    <w:multiLevelType w:val="hybridMultilevel"/>
    <w:tmpl w:val="2BFA636E"/>
    <w:lvl w:ilvl="0" w:tplc="7E5C36E4">
      <w:start w:val="1"/>
      <w:numFmt w:val="decimal"/>
      <w:lvlText w:val="%1."/>
      <w:lvlJc w:val="left"/>
      <w:pPr>
        <w:ind w:left="720" w:hanging="360"/>
      </w:pPr>
      <w:rPr>
        <w:rFonts w:hint="default"/>
        <w:b/>
        <w:color w:val="000000"/>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9B40B4"/>
    <w:multiLevelType w:val="multilevel"/>
    <w:tmpl w:val="F1D2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76433E"/>
    <w:multiLevelType w:val="hybridMultilevel"/>
    <w:tmpl w:val="C28E4A2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EF37C7"/>
    <w:multiLevelType w:val="multilevel"/>
    <w:tmpl w:val="1DF0C216"/>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1C74B5"/>
    <w:multiLevelType w:val="hybridMultilevel"/>
    <w:tmpl w:val="1BF4D7E0"/>
    <w:lvl w:ilvl="0" w:tplc="CB0036DC">
      <w:numFmt w:val="bullet"/>
      <w:lvlText w:val="-"/>
      <w:lvlJc w:val="left"/>
      <w:pPr>
        <w:ind w:left="720" w:hanging="360"/>
      </w:pPr>
      <w:rPr>
        <w:rFonts w:ascii="Cambria" w:eastAsiaTheme="minorHAnsi" w:hAnsi="Cambria"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0F4D6D"/>
    <w:multiLevelType w:val="multilevel"/>
    <w:tmpl w:val="3A68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F31A1A"/>
    <w:multiLevelType w:val="hybridMultilevel"/>
    <w:tmpl w:val="330A81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9D3EEE"/>
    <w:multiLevelType w:val="hybridMultilevel"/>
    <w:tmpl w:val="D7A8F87E"/>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28634FE"/>
    <w:multiLevelType w:val="multilevel"/>
    <w:tmpl w:val="54F6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E84573"/>
    <w:multiLevelType w:val="multilevel"/>
    <w:tmpl w:val="3D44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DC7F37"/>
    <w:multiLevelType w:val="hybridMultilevel"/>
    <w:tmpl w:val="6ED424BE"/>
    <w:lvl w:ilvl="0" w:tplc="7F4034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A41B7"/>
    <w:multiLevelType w:val="hybridMultilevel"/>
    <w:tmpl w:val="AB7C3158"/>
    <w:lvl w:ilvl="0" w:tplc="6F90472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CD7ECB"/>
    <w:multiLevelType w:val="hybridMultilevel"/>
    <w:tmpl w:val="30F69B8E"/>
    <w:lvl w:ilvl="0" w:tplc="6F90472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330F45"/>
    <w:multiLevelType w:val="hybridMultilevel"/>
    <w:tmpl w:val="F026858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AE2975"/>
    <w:multiLevelType w:val="hybridMultilevel"/>
    <w:tmpl w:val="31A86D8A"/>
    <w:lvl w:ilvl="0" w:tplc="6F90472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D07743"/>
    <w:multiLevelType w:val="multilevel"/>
    <w:tmpl w:val="17DA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929FA"/>
    <w:multiLevelType w:val="multilevel"/>
    <w:tmpl w:val="38102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92212E"/>
    <w:multiLevelType w:val="hybridMultilevel"/>
    <w:tmpl w:val="D5B64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F31068"/>
    <w:multiLevelType w:val="hybridMultilevel"/>
    <w:tmpl w:val="336AB7BC"/>
    <w:lvl w:ilvl="0" w:tplc="04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2" w15:restartNumberingAfterBreak="0">
    <w:nsid w:val="5AB8208F"/>
    <w:multiLevelType w:val="hybridMultilevel"/>
    <w:tmpl w:val="6A2C720A"/>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11E1041"/>
    <w:multiLevelType w:val="hybridMultilevel"/>
    <w:tmpl w:val="7CB0F318"/>
    <w:lvl w:ilvl="0" w:tplc="6F90472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F07704"/>
    <w:multiLevelType w:val="multilevel"/>
    <w:tmpl w:val="62A0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D64454"/>
    <w:multiLevelType w:val="multilevel"/>
    <w:tmpl w:val="AD6A6CF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CC027B"/>
    <w:multiLevelType w:val="hybridMultilevel"/>
    <w:tmpl w:val="BBA8B544"/>
    <w:lvl w:ilvl="0" w:tplc="C5C6BEE4">
      <w:numFmt w:val="bullet"/>
      <w:lvlText w:val="-"/>
      <w:lvlJc w:val="left"/>
      <w:pPr>
        <w:ind w:left="720" w:hanging="360"/>
      </w:pPr>
      <w:rPr>
        <w:rFonts w:ascii="Times New Roman" w:eastAsiaTheme="minorHAnsi"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1807886">
    <w:abstractNumId w:val="5"/>
  </w:num>
  <w:num w:numId="2" w16cid:durableId="1096555171">
    <w:abstractNumId w:val="25"/>
  </w:num>
  <w:num w:numId="3" w16cid:durableId="1883595102">
    <w:abstractNumId w:val="6"/>
  </w:num>
  <w:num w:numId="4" w16cid:durableId="1951664600">
    <w:abstractNumId w:val="19"/>
  </w:num>
  <w:num w:numId="5" w16cid:durableId="1266772202">
    <w:abstractNumId w:val="23"/>
  </w:num>
  <w:num w:numId="6" w16cid:durableId="1151563451">
    <w:abstractNumId w:val="14"/>
  </w:num>
  <w:num w:numId="7" w16cid:durableId="327253937">
    <w:abstractNumId w:val="17"/>
  </w:num>
  <w:num w:numId="8" w16cid:durableId="1937982625">
    <w:abstractNumId w:val="15"/>
  </w:num>
  <w:num w:numId="9" w16cid:durableId="336004814">
    <w:abstractNumId w:val="10"/>
  </w:num>
  <w:num w:numId="10" w16cid:durableId="480660334">
    <w:abstractNumId w:val="21"/>
  </w:num>
  <w:num w:numId="11" w16cid:durableId="1355037735">
    <w:abstractNumId w:val="22"/>
  </w:num>
  <w:num w:numId="12" w16cid:durableId="2085714031">
    <w:abstractNumId w:val="1"/>
  </w:num>
  <w:num w:numId="13" w16cid:durableId="1242519132">
    <w:abstractNumId w:val="16"/>
  </w:num>
  <w:num w:numId="14" w16cid:durableId="758723164">
    <w:abstractNumId w:val="0"/>
  </w:num>
  <w:num w:numId="15" w16cid:durableId="1774281174">
    <w:abstractNumId w:val="26"/>
  </w:num>
  <w:num w:numId="16" w16cid:durableId="1064793083">
    <w:abstractNumId w:val="13"/>
  </w:num>
  <w:num w:numId="17" w16cid:durableId="1254125765">
    <w:abstractNumId w:val="7"/>
  </w:num>
  <w:num w:numId="18" w16cid:durableId="505634997">
    <w:abstractNumId w:val="20"/>
  </w:num>
  <w:num w:numId="19" w16cid:durableId="635451742">
    <w:abstractNumId w:val="18"/>
  </w:num>
  <w:num w:numId="20" w16cid:durableId="1706245880">
    <w:abstractNumId w:val="4"/>
  </w:num>
  <w:num w:numId="21" w16cid:durableId="2030600107">
    <w:abstractNumId w:val="11"/>
  </w:num>
  <w:num w:numId="22" w16cid:durableId="203831817">
    <w:abstractNumId w:val="24"/>
  </w:num>
  <w:num w:numId="23" w16cid:durableId="312370582">
    <w:abstractNumId w:val="8"/>
  </w:num>
  <w:num w:numId="24" w16cid:durableId="2044555056">
    <w:abstractNumId w:val="12"/>
  </w:num>
  <w:num w:numId="25" w16cid:durableId="17590570">
    <w:abstractNumId w:val="2"/>
  </w:num>
  <w:num w:numId="26" w16cid:durableId="789786778">
    <w:abstractNumId w:val="3"/>
  </w:num>
  <w:num w:numId="27" w16cid:durableId="1218665571">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hideSpellingErrors/>
  <w:defaultTabStop w:val="3600"/>
  <w:drawingGridHorizontalSpacing w:val="110"/>
  <w:displayHorizontalDrawingGridEvery w:val="2"/>
  <w:characterSpacingControl w:val="doNotCompress"/>
  <w:hdrShapeDefaults>
    <o:shapedefaults v:ext="edit" spidmax="2050">
      <o:colormru v:ext="edit" colors="#e1ed49,#3c7443,#159b5e,#ebffff,#fef4ec,#feefe2,#faff37,#d7af5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422"/>
    <w:rsid w:val="00004063"/>
    <w:rsid w:val="00007044"/>
    <w:rsid w:val="00010732"/>
    <w:rsid w:val="00012C97"/>
    <w:rsid w:val="0001434D"/>
    <w:rsid w:val="00017887"/>
    <w:rsid w:val="00024584"/>
    <w:rsid w:val="00034B16"/>
    <w:rsid w:val="00035A55"/>
    <w:rsid w:val="00037A3E"/>
    <w:rsid w:val="000436B7"/>
    <w:rsid w:val="00043E59"/>
    <w:rsid w:val="00050179"/>
    <w:rsid w:val="00054829"/>
    <w:rsid w:val="00061562"/>
    <w:rsid w:val="0006223E"/>
    <w:rsid w:val="0006225F"/>
    <w:rsid w:val="000661FC"/>
    <w:rsid w:val="00073F41"/>
    <w:rsid w:val="00076CB2"/>
    <w:rsid w:val="000779C4"/>
    <w:rsid w:val="00084016"/>
    <w:rsid w:val="000842AB"/>
    <w:rsid w:val="0009048B"/>
    <w:rsid w:val="000916E4"/>
    <w:rsid w:val="000925CB"/>
    <w:rsid w:val="000979CA"/>
    <w:rsid w:val="000A332F"/>
    <w:rsid w:val="000B10C9"/>
    <w:rsid w:val="000B1B11"/>
    <w:rsid w:val="000B2FC2"/>
    <w:rsid w:val="000B3D58"/>
    <w:rsid w:val="000B52A2"/>
    <w:rsid w:val="000B5ACF"/>
    <w:rsid w:val="000B5FFA"/>
    <w:rsid w:val="000C665C"/>
    <w:rsid w:val="000D1D69"/>
    <w:rsid w:val="000D2F72"/>
    <w:rsid w:val="000D5679"/>
    <w:rsid w:val="000F23CB"/>
    <w:rsid w:val="000F2DE0"/>
    <w:rsid w:val="000F55D6"/>
    <w:rsid w:val="000F5933"/>
    <w:rsid w:val="000F6634"/>
    <w:rsid w:val="000F6D00"/>
    <w:rsid w:val="001040B4"/>
    <w:rsid w:val="001042F8"/>
    <w:rsid w:val="00105FA5"/>
    <w:rsid w:val="001129E6"/>
    <w:rsid w:val="00117427"/>
    <w:rsid w:val="00117B90"/>
    <w:rsid w:val="00120E0E"/>
    <w:rsid w:val="00120E6D"/>
    <w:rsid w:val="0012362F"/>
    <w:rsid w:val="001253C1"/>
    <w:rsid w:val="00130368"/>
    <w:rsid w:val="001406FA"/>
    <w:rsid w:val="00146843"/>
    <w:rsid w:val="0014748D"/>
    <w:rsid w:val="00151514"/>
    <w:rsid w:val="001554D7"/>
    <w:rsid w:val="00157F0E"/>
    <w:rsid w:val="0017456A"/>
    <w:rsid w:val="00176361"/>
    <w:rsid w:val="0017781C"/>
    <w:rsid w:val="00177A98"/>
    <w:rsid w:val="00182CC9"/>
    <w:rsid w:val="00184492"/>
    <w:rsid w:val="001922F5"/>
    <w:rsid w:val="00192A66"/>
    <w:rsid w:val="00192CAB"/>
    <w:rsid w:val="00193BF1"/>
    <w:rsid w:val="00194C08"/>
    <w:rsid w:val="001A5E46"/>
    <w:rsid w:val="001A641F"/>
    <w:rsid w:val="001B1CE7"/>
    <w:rsid w:val="001B2C7E"/>
    <w:rsid w:val="001B7A53"/>
    <w:rsid w:val="001C0CA7"/>
    <w:rsid w:val="001C2F25"/>
    <w:rsid w:val="001C2F66"/>
    <w:rsid w:val="001C503F"/>
    <w:rsid w:val="001C5604"/>
    <w:rsid w:val="001D1B89"/>
    <w:rsid w:val="001E3233"/>
    <w:rsid w:val="001E636D"/>
    <w:rsid w:val="001F6FFE"/>
    <w:rsid w:val="002013D5"/>
    <w:rsid w:val="00210C55"/>
    <w:rsid w:val="00211ECF"/>
    <w:rsid w:val="00213438"/>
    <w:rsid w:val="0021428F"/>
    <w:rsid w:val="00214415"/>
    <w:rsid w:val="0021467E"/>
    <w:rsid w:val="00233E6D"/>
    <w:rsid w:val="00242952"/>
    <w:rsid w:val="002518C6"/>
    <w:rsid w:val="00251ED7"/>
    <w:rsid w:val="00256B91"/>
    <w:rsid w:val="0025717F"/>
    <w:rsid w:val="00260B65"/>
    <w:rsid w:val="002638E0"/>
    <w:rsid w:val="002700F1"/>
    <w:rsid w:val="00271E86"/>
    <w:rsid w:val="00272031"/>
    <w:rsid w:val="0027223C"/>
    <w:rsid w:val="002732C8"/>
    <w:rsid w:val="002775CC"/>
    <w:rsid w:val="00281877"/>
    <w:rsid w:val="00281A45"/>
    <w:rsid w:val="00282834"/>
    <w:rsid w:val="0029143F"/>
    <w:rsid w:val="00291667"/>
    <w:rsid w:val="0029609D"/>
    <w:rsid w:val="002A3CDF"/>
    <w:rsid w:val="002A4F74"/>
    <w:rsid w:val="002A6532"/>
    <w:rsid w:val="002B18AC"/>
    <w:rsid w:val="002B31F6"/>
    <w:rsid w:val="002B79B2"/>
    <w:rsid w:val="002B7A05"/>
    <w:rsid w:val="002C0A49"/>
    <w:rsid w:val="002C34D7"/>
    <w:rsid w:val="002D1334"/>
    <w:rsid w:val="002D45AF"/>
    <w:rsid w:val="002E08D0"/>
    <w:rsid w:val="002E21B4"/>
    <w:rsid w:val="002E6740"/>
    <w:rsid w:val="002E73BF"/>
    <w:rsid w:val="002F0A4A"/>
    <w:rsid w:val="002F1E87"/>
    <w:rsid w:val="002F30DA"/>
    <w:rsid w:val="002F7D60"/>
    <w:rsid w:val="00300E54"/>
    <w:rsid w:val="00304312"/>
    <w:rsid w:val="00304FC6"/>
    <w:rsid w:val="00315E69"/>
    <w:rsid w:val="003221C8"/>
    <w:rsid w:val="003241E4"/>
    <w:rsid w:val="00324DB7"/>
    <w:rsid w:val="00326E05"/>
    <w:rsid w:val="00326F95"/>
    <w:rsid w:val="00327959"/>
    <w:rsid w:val="00334252"/>
    <w:rsid w:val="003373DC"/>
    <w:rsid w:val="00337737"/>
    <w:rsid w:val="00337D19"/>
    <w:rsid w:val="00340ADF"/>
    <w:rsid w:val="003429EE"/>
    <w:rsid w:val="00344DE9"/>
    <w:rsid w:val="003518FE"/>
    <w:rsid w:val="003564DA"/>
    <w:rsid w:val="003822D2"/>
    <w:rsid w:val="00384753"/>
    <w:rsid w:val="00393B7C"/>
    <w:rsid w:val="00395811"/>
    <w:rsid w:val="003A05AF"/>
    <w:rsid w:val="003A20FD"/>
    <w:rsid w:val="003A258F"/>
    <w:rsid w:val="003A5596"/>
    <w:rsid w:val="003A773C"/>
    <w:rsid w:val="003B3E60"/>
    <w:rsid w:val="003C23F5"/>
    <w:rsid w:val="003C2B61"/>
    <w:rsid w:val="003C3029"/>
    <w:rsid w:val="003C390D"/>
    <w:rsid w:val="003C3E8F"/>
    <w:rsid w:val="003D2B74"/>
    <w:rsid w:val="003E2000"/>
    <w:rsid w:val="003E5FD8"/>
    <w:rsid w:val="003F1CD4"/>
    <w:rsid w:val="003F1E7B"/>
    <w:rsid w:val="003F3E99"/>
    <w:rsid w:val="003F65FE"/>
    <w:rsid w:val="00403341"/>
    <w:rsid w:val="004035F1"/>
    <w:rsid w:val="00403D99"/>
    <w:rsid w:val="004075EA"/>
    <w:rsid w:val="00411902"/>
    <w:rsid w:val="00413376"/>
    <w:rsid w:val="004149F8"/>
    <w:rsid w:val="004173B9"/>
    <w:rsid w:val="00421AE6"/>
    <w:rsid w:val="00421B90"/>
    <w:rsid w:val="00423B1C"/>
    <w:rsid w:val="00423E4E"/>
    <w:rsid w:val="00430EED"/>
    <w:rsid w:val="00433B8B"/>
    <w:rsid w:val="00434C03"/>
    <w:rsid w:val="004363EF"/>
    <w:rsid w:val="00436DC5"/>
    <w:rsid w:val="00442A5A"/>
    <w:rsid w:val="004462F5"/>
    <w:rsid w:val="00447E47"/>
    <w:rsid w:val="0045329B"/>
    <w:rsid w:val="00454033"/>
    <w:rsid w:val="00454926"/>
    <w:rsid w:val="0045767D"/>
    <w:rsid w:val="00476A60"/>
    <w:rsid w:val="0048224B"/>
    <w:rsid w:val="00483924"/>
    <w:rsid w:val="004853DA"/>
    <w:rsid w:val="00486D2E"/>
    <w:rsid w:val="00487521"/>
    <w:rsid w:val="004925B0"/>
    <w:rsid w:val="00495713"/>
    <w:rsid w:val="004969CF"/>
    <w:rsid w:val="004971C8"/>
    <w:rsid w:val="004A20AE"/>
    <w:rsid w:val="004A267D"/>
    <w:rsid w:val="004A60D0"/>
    <w:rsid w:val="004B2383"/>
    <w:rsid w:val="004B6B57"/>
    <w:rsid w:val="004C7806"/>
    <w:rsid w:val="004C7F0F"/>
    <w:rsid w:val="004D4408"/>
    <w:rsid w:val="004D5BCF"/>
    <w:rsid w:val="004E14A6"/>
    <w:rsid w:val="004E34A5"/>
    <w:rsid w:val="004F429E"/>
    <w:rsid w:val="00502611"/>
    <w:rsid w:val="00506E07"/>
    <w:rsid w:val="00510971"/>
    <w:rsid w:val="0051130B"/>
    <w:rsid w:val="00511D7B"/>
    <w:rsid w:val="00520250"/>
    <w:rsid w:val="0052316E"/>
    <w:rsid w:val="0052393F"/>
    <w:rsid w:val="00525945"/>
    <w:rsid w:val="005272E9"/>
    <w:rsid w:val="00532FB2"/>
    <w:rsid w:val="005469E4"/>
    <w:rsid w:val="00547117"/>
    <w:rsid w:val="00550BDA"/>
    <w:rsid w:val="00554730"/>
    <w:rsid w:val="00555159"/>
    <w:rsid w:val="005572D9"/>
    <w:rsid w:val="00570A2D"/>
    <w:rsid w:val="00572F3D"/>
    <w:rsid w:val="00573AE0"/>
    <w:rsid w:val="00575347"/>
    <w:rsid w:val="00576060"/>
    <w:rsid w:val="00581509"/>
    <w:rsid w:val="00582660"/>
    <w:rsid w:val="00586377"/>
    <w:rsid w:val="00593B94"/>
    <w:rsid w:val="00595A87"/>
    <w:rsid w:val="005A47C1"/>
    <w:rsid w:val="005A4D90"/>
    <w:rsid w:val="005A74D2"/>
    <w:rsid w:val="005B1B36"/>
    <w:rsid w:val="005B6548"/>
    <w:rsid w:val="005C1DCA"/>
    <w:rsid w:val="005C2FB1"/>
    <w:rsid w:val="005C581D"/>
    <w:rsid w:val="005D0746"/>
    <w:rsid w:val="005D33FF"/>
    <w:rsid w:val="005D4001"/>
    <w:rsid w:val="005D4B34"/>
    <w:rsid w:val="005E2038"/>
    <w:rsid w:val="005E3A1D"/>
    <w:rsid w:val="005E429D"/>
    <w:rsid w:val="005E4344"/>
    <w:rsid w:val="005E48F7"/>
    <w:rsid w:val="005F30EC"/>
    <w:rsid w:val="005F4D40"/>
    <w:rsid w:val="00601D06"/>
    <w:rsid w:val="006124CD"/>
    <w:rsid w:val="006131B1"/>
    <w:rsid w:val="00622972"/>
    <w:rsid w:val="0062348E"/>
    <w:rsid w:val="00623A4E"/>
    <w:rsid w:val="006268D3"/>
    <w:rsid w:val="00627998"/>
    <w:rsid w:val="00630CB9"/>
    <w:rsid w:val="0063158A"/>
    <w:rsid w:val="006407A8"/>
    <w:rsid w:val="006420F4"/>
    <w:rsid w:val="00642757"/>
    <w:rsid w:val="00647653"/>
    <w:rsid w:val="00647B1B"/>
    <w:rsid w:val="006662E9"/>
    <w:rsid w:val="00667DDF"/>
    <w:rsid w:val="00672D0B"/>
    <w:rsid w:val="00675255"/>
    <w:rsid w:val="00676C78"/>
    <w:rsid w:val="00677925"/>
    <w:rsid w:val="00681CA4"/>
    <w:rsid w:val="006975BF"/>
    <w:rsid w:val="00697F16"/>
    <w:rsid w:val="006A5085"/>
    <w:rsid w:val="006B0B7B"/>
    <w:rsid w:val="006B1D49"/>
    <w:rsid w:val="006B1E84"/>
    <w:rsid w:val="006B418D"/>
    <w:rsid w:val="006B5E61"/>
    <w:rsid w:val="006D2FA5"/>
    <w:rsid w:val="006D477A"/>
    <w:rsid w:val="006E570B"/>
    <w:rsid w:val="006E749E"/>
    <w:rsid w:val="006F2CF4"/>
    <w:rsid w:val="0073114B"/>
    <w:rsid w:val="007315D6"/>
    <w:rsid w:val="00731B03"/>
    <w:rsid w:val="00735394"/>
    <w:rsid w:val="00736346"/>
    <w:rsid w:val="007364D3"/>
    <w:rsid w:val="007400D8"/>
    <w:rsid w:val="007411FB"/>
    <w:rsid w:val="00754CD4"/>
    <w:rsid w:val="00757ABE"/>
    <w:rsid w:val="007604EF"/>
    <w:rsid w:val="00765DDB"/>
    <w:rsid w:val="00772C6A"/>
    <w:rsid w:val="00773B50"/>
    <w:rsid w:val="00773EC6"/>
    <w:rsid w:val="00776078"/>
    <w:rsid w:val="00777768"/>
    <w:rsid w:val="007810FC"/>
    <w:rsid w:val="00781BA5"/>
    <w:rsid w:val="0078243D"/>
    <w:rsid w:val="007848AA"/>
    <w:rsid w:val="0078495A"/>
    <w:rsid w:val="00786C9E"/>
    <w:rsid w:val="00786F24"/>
    <w:rsid w:val="007907D8"/>
    <w:rsid w:val="00792ACA"/>
    <w:rsid w:val="0079309C"/>
    <w:rsid w:val="00794F44"/>
    <w:rsid w:val="007A5A98"/>
    <w:rsid w:val="007B226E"/>
    <w:rsid w:val="007B408C"/>
    <w:rsid w:val="007B46A5"/>
    <w:rsid w:val="007C5BF0"/>
    <w:rsid w:val="007C5D7A"/>
    <w:rsid w:val="007D5BFC"/>
    <w:rsid w:val="007E1377"/>
    <w:rsid w:val="007E1A07"/>
    <w:rsid w:val="007E1E1D"/>
    <w:rsid w:val="007F2A6D"/>
    <w:rsid w:val="007F3DBA"/>
    <w:rsid w:val="007F595D"/>
    <w:rsid w:val="008121D6"/>
    <w:rsid w:val="008123D0"/>
    <w:rsid w:val="0081435A"/>
    <w:rsid w:val="00814893"/>
    <w:rsid w:val="008218EA"/>
    <w:rsid w:val="00821902"/>
    <w:rsid w:val="0082321F"/>
    <w:rsid w:val="00827CB2"/>
    <w:rsid w:val="00831726"/>
    <w:rsid w:val="00831D12"/>
    <w:rsid w:val="008333EE"/>
    <w:rsid w:val="00834123"/>
    <w:rsid w:val="00841386"/>
    <w:rsid w:val="008441EA"/>
    <w:rsid w:val="00846197"/>
    <w:rsid w:val="0084739A"/>
    <w:rsid w:val="00847B7F"/>
    <w:rsid w:val="008500C0"/>
    <w:rsid w:val="00851068"/>
    <w:rsid w:val="00851BA8"/>
    <w:rsid w:val="008546EA"/>
    <w:rsid w:val="0086504B"/>
    <w:rsid w:val="0087211B"/>
    <w:rsid w:val="00872743"/>
    <w:rsid w:val="00876A35"/>
    <w:rsid w:val="0087786C"/>
    <w:rsid w:val="00881279"/>
    <w:rsid w:val="00882343"/>
    <w:rsid w:val="00883B8C"/>
    <w:rsid w:val="00885D0A"/>
    <w:rsid w:val="00886EC1"/>
    <w:rsid w:val="008A0C65"/>
    <w:rsid w:val="008A2D53"/>
    <w:rsid w:val="008A6422"/>
    <w:rsid w:val="008B301D"/>
    <w:rsid w:val="008B484D"/>
    <w:rsid w:val="008C6FEB"/>
    <w:rsid w:val="008D0740"/>
    <w:rsid w:val="008D7DEE"/>
    <w:rsid w:val="008E0D8F"/>
    <w:rsid w:val="008E482E"/>
    <w:rsid w:val="008E5B01"/>
    <w:rsid w:val="008E7E1E"/>
    <w:rsid w:val="00903688"/>
    <w:rsid w:val="00904075"/>
    <w:rsid w:val="00904244"/>
    <w:rsid w:val="00924FBB"/>
    <w:rsid w:val="00925D9F"/>
    <w:rsid w:val="00927A62"/>
    <w:rsid w:val="0093290C"/>
    <w:rsid w:val="009364D2"/>
    <w:rsid w:val="00945460"/>
    <w:rsid w:val="009462A3"/>
    <w:rsid w:val="00955398"/>
    <w:rsid w:val="00956674"/>
    <w:rsid w:val="00957C1C"/>
    <w:rsid w:val="0096529E"/>
    <w:rsid w:val="009657AE"/>
    <w:rsid w:val="009703D6"/>
    <w:rsid w:val="0097399C"/>
    <w:rsid w:val="00975397"/>
    <w:rsid w:val="0097613F"/>
    <w:rsid w:val="0098000F"/>
    <w:rsid w:val="00982342"/>
    <w:rsid w:val="009939B3"/>
    <w:rsid w:val="00995B73"/>
    <w:rsid w:val="0099721D"/>
    <w:rsid w:val="009A1AAB"/>
    <w:rsid w:val="009A5CD3"/>
    <w:rsid w:val="009A5F84"/>
    <w:rsid w:val="009B3492"/>
    <w:rsid w:val="009C0CCC"/>
    <w:rsid w:val="009C2878"/>
    <w:rsid w:val="009C38E4"/>
    <w:rsid w:val="009C4EE2"/>
    <w:rsid w:val="009D0A86"/>
    <w:rsid w:val="009D123F"/>
    <w:rsid w:val="009D47AC"/>
    <w:rsid w:val="009D62EA"/>
    <w:rsid w:val="009E0156"/>
    <w:rsid w:val="009E0B6D"/>
    <w:rsid w:val="009E2D90"/>
    <w:rsid w:val="009E64A6"/>
    <w:rsid w:val="009E7B91"/>
    <w:rsid w:val="00A03F58"/>
    <w:rsid w:val="00A06E66"/>
    <w:rsid w:val="00A12E00"/>
    <w:rsid w:val="00A22D7E"/>
    <w:rsid w:val="00A27EF8"/>
    <w:rsid w:val="00A402D1"/>
    <w:rsid w:val="00A42F19"/>
    <w:rsid w:val="00A50DE1"/>
    <w:rsid w:val="00A546E3"/>
    <w:rsid w:val="00A6123C"/>
    <w:rsid w:val="00A6238D"/>
    <w:rsid w:val="00A663D6"/>
    <w:rsid w:val="00A6651A"/>
    <w:rsid w:val="00A66849"/>
    <w:rsid w:val="00A67010"/>
    <w:rsid w:val="00A67755"/>
    <w:rsid w:val="00A67A41"/>
    <w:rsid w:val="00A67A57"/>
    <w:rsid w:val="00A7059D"/>
    <w:rsid w:val="00A76F2F"/>
    <w:rsid w:val="00A829C1"/>
    <w:rsid w:val="00A84021"/>
    <w:rsid w:val="00A940AE"/>
    <w:rsid w:val="00A96421"/>
    <w:rsid w:val="00AA0AB1"/>
    <w:rsid w:val="00AA2D36"/>
    <w:rsid w:val="00AA3762"/>
    <w:rsid w:val="00AA5B3D"/>
    <w:rsid w:val="00AB0869"/>
    <w:rsid w:val="00AB1443"/>
    <w:rsid w:val="00AB5F91"/>
    <w:rsid w:val="00AC25D8"/>
    <w:rsid w:val="00AC301D"/>
    <w:rsid w:val="00AC6CC2"/>
    <w:rsid w:val="00AD0100"/>
    <w:rsid w:val="00AD0157"/>
    <w:rsid w:val="00AE1174"/>
    <w:rsid w:val="00AE2FC6"/>
    <w:rsid w:val="00AE4F1A"/>
    <w:rsid w:val="00AE7EEC"/>
    <w:rsid w:val="00AF5FEC"/>
    <w:rsid w:val="00B02459"/>
    <w:rsid w:val="00B04278"/>
    <w:rsid w:val="00B07A14"/>
    <w:rsid w:val="00B11C6F"/>
    <w:rsid w:val="00B14F33"/>
    <w:rsid w:val="00B1570D"/>
    <w:rsid w:val="00B1744F"/>
    <w:rsid w:val="00B201CA"/>
    <w:rsid w:val="00B21DE6"/>
    <w:rsid w:val="00B267E7"/>
    <w:rsid w:val="00B326A3"/>
    <w:rsid w:val="00B327A4"/>
    <w:rsid w:val="00B3557D"/>
    <w:rsid w:val="00B36F78"/>
    <w:rsid w:val="00B44F13"/>
    <w:rsid w:val="00B47E21"/>
    <w:rsid w:val="00B619CD"/>
    <w:rsid w:val="00B622D7"/>
    <w:rsid w:val="00B66292"/>
    <w:rsid w:val="00B738F8"/>
    <w:rsid w:val="00B767B0"/>
    <w:rsid w:val="00B77497"/>
    <w:rsid w:val="00B84875"/>
    <w:rsid w:val="00B95870"/>
    <w:rsid w:val="00B9691A"/>
    <w:rsid w:val="00BA1829"/>
    <w:rsid w:val="00BA3835"/>
    <w:rsid w:val="00BA4C4A"/>
    <w:rsid w:val="00BB5B0F"/>
    <w:rsid w:val="00BC278B"/>
    <w:rsid w:val="00BD08A0"/>
    <w:rsid w:val="00BD1621"/>
    <w:rsid w:val="00BD29EC"/>
    <w:rsid w:val="00BE472B"/>
    <w:rsid w:val="00BF04CA"/>
    <w:rsid w:val="00BF0709"/>
    <w:rsid w:val="00BF1F01"/>
    <w:rsid w:val="00BF2B88"/>
    <w:rsid w:val="00BF3A98"/>
    <w:rsid w:val="00C03745"/>
    <w:rsid w:val="00C0764F"/>
    <w:rsid w:val="00C07783"/>
    <w:rsid w:val="00C07EAF"/>
    <w:rsid w:val="00C16182"/>
    <w:rsid w:val="00C16A45"/>
    <w:rsid w:val="00C200D7"/>
    <w:rsid w:val="00C30EA1"/>
    <w:rsid w:val="00C33883"/>
    <w:rsid w:val="00C41AC0"/>
    <w:rsid w:val="00C43AF5"/>
    <w:rsid w:val="00C4494D"/>
    <w:rsid w:val="00C506F7"/>
    <w:rsid w:val="00C51F24"/>
    <w:rsid w:val="00C62051"/>
    <w:rsid w:val="00C631A3"/>
    <w:rsid w:val="00C663D3"/>
    <w:rsid w:val="00C66E79"/>
    <w:rsid w:val="00C72B30"/>
    <w:rsid w:val="00C800ED"/>
    <w:rsid w:val="00C80785"/>
    <w:rsid w:val="00C81A5C"/>
    <w:rsid w:val="00C833B8"/>
    <w:rsid w:val="00CA29C4"/>
    <w:rsid w:val="00CA3289"/>
    <w:rsid w:val="00CA500C"/>
    <w:rsid w:val="00CA55A6"/>
    <w:rsid w:val="00CB0870"/>
    <w:rsid w:val="00CB2006"/>
    <w:rsid w:val="00CC3E00"/>
    <w:rsid w:val="00CC44AF"/>
    <w:rsid w:val="00CC5F8D"/>
    <w:rsid w:val="00CD37F1"/>
    <w:rsid w:val="00CE0739"/>
    <w:rsid w:val="00CE3F06"/>
    <w:rsid w:val="00CF2771"/>
    <w:rsid w:val="00CF2E02"/>
    <w:rsid w:val="00CF4E55"/>
    <w:rsid w:val="00CF518E"/>
    <w:rsid w:val="00CF5A87"/>
    <w:rsid w:val="00CF669D"/>
    <w:rsid w:val="00D0325B"/>
    <w:rsid w:val="00D035AA"/>
    <w:rsid w:val="00D05687"/>
    <w:rsid w:val="00D05837"/>
    <w:rsid w:val="00D05EC5"/>
    <w:rsid w:val="00D101AA"/>
    <w:rsid w:val="00D13231"/>
    <w:rsid w:val="00D2206B"/>
    <w:rsid w:val="00D3002C"/>
    <w:rsid w:val="00D31439"/>
    <w:rsid w:val="00D33FDE"/>
    <w:rsid w:val="00D34A04"/>
    <w:rsid w:val="00D35ED4"/>
    <w:rsid w:val="00D37000"/>
    <w:rsid w:val="00D40539"/>
    <w:rsid w:val="00D41ED5"/>
    <w:rsid w:val="00D47031"/>
    <w:rsid w:val="00D54CAD"/>
    <w:rsid w:val="00D632EE"/>
    <w:rsid w:val="00D634AD"/>
    <w:rsid w:val="00D650AE"/>
    <w:rsid w:val="00D66056"/>
    <w:rsid w:val="00D67845"/>
    <w:rsid w:val="00D70C2D"/>
    <w:rsid w:val="00D71B82"/>
    <w:rsid w:val="00D72F61"/>
    <w:rsid w:val="00D779D8"/>
    <w:rsid w:val="00D77ABA"/>
    <w:rsid w:val="00D83159"/>
    <w:rsid w:val="00D8631D"/>
    <w:rsid w:val="00D87615"/>
    <w:rsid w:val="00D95D46"/>
    <w:rsid w:val="00DA213E"/>
    <w:rsid w:val="00DA2575"/>
    <w:rsid w:val="00DB42DE"/>
    <w:rsid w:val="00DB4FEC"/>
    <w:rsid w:val="00DB72E8"/>
    <w:rsid w:val="00DB76C8"/>
    <w:rsid w:val="00DC6258"/>
    <w:rsid w:val="00DD5418"/>
    <w:rsid w:val="00DD6840"/>
    <w:rsid w:val="00DE0920"/>
    <w:rsid w:val="00DE4075"/>
    <w:rsid w:val="00DE5710"/>
    <w:rsid w:val="00DF0261"/>
    <w:rsid w:val="00DF46B4"/>
    <w:rsid w:val="00DF5F0F"/>
    <w:rsid w:val="00DF7645"/>
    <w:rsid w:val="00E047D6"/>
    <w:rsid w:val="00E0693E"/>
    <w:rsid w:val="00E14387"/>
    <w:rsid w:val="00E21E2D"/>
    <w:rsid w:val="00E26877"/>
    <w:rsid w:val="00E26B6B"/>
    <w:rsid w:val="00E27CDE"/>
    <w:rsid w:val="00E30FED"/>
    <w:rsid w:val="00E31836"/>
    <w:rsid w:val="00E32C03"/>
    <w:rsid w:val="00E33471"/>
    <w:rsid w:val="00E33509"/>
    <w:rsid w:val="00E34DC9"/>
    <w:rsid w:val="00E374EB"/>
    <w:rsid w:val="00E40651"/>
    <w:rsid w:val="00E41592"/>
    <w:rsid w:val="00E41EDC"/>
    <w:rsid w:val="00E4215B"/>
    <w:rsid w:val="00E600B5"/>
    <w:rsid w:val="00E60B91"/>
    <w:rsid w:val="00E61CFC"/>
    <w:rsid w:val="00E6217D"/>
    <w:rsid w:val="00E6262D"/>
    <w:rsid w:val="00E62DF5"/>
    <w:rsid w:val="00E62F29"/>
    <w:rsid w:val="00E6746D"/>
    <w:rsid w:val="00E73B1E"/>
    <w:rsid w:val="00E76D3A"/>
    <w:rsid w:val="00E8096B"/>
    <w:rsid w:val="00E81DC9"/>
    <w:rsid w:val="00E81E37"/>
    <w:rsid w:val="00E852F0"/>
    <w:rsid w:val="00E91E0B"/>
    <w:rsid w:val="00EA0F12"/>
    <w:rsid w:val="00EC04BA"/>
    <w:rsid w:val="00EC5020"/>
    <w:rsid w:val="00ED3938"/>
    <w:rsid w:val="00ED58CD"/>
    <w:rsid w:val="00ED6A28"/>
    <w:rsid w:val="00EE035D"/>
    <w:rsid w:val="00EE17C6"/>
    <w:rsid w:val="00EE4E79"/>
    <w:rsid w:val="00EE67F5"/>
    <w:rsid w:val="00EE7DA6"/>
    <w:rsid w:val="00EF2C8A"/>
    <w:rsid w:val="00EF3CA2"/>
    <w:rsid w:val="00EF60C5"/>
    <w:rsid w:val="00F01A9D"/>
    <w:rsid w:val="00F01C9F"/>
    <w:rsid w:val="00F1286B"/>
    <w:rsid w:val="00F16C24"/>
    <w:rsid w:val="00F17498"/>
    <w:rsid w:val="00F217A6"/>
    <w:rsid w:val="00F22E3D"/>
    <w:rsid w:val="00F235F2"/>
    <w:rsid w:val="00F24654"/>
    <w:rsid w:val="00F2628A"/>
    <w:rsid w:val="00F27503"/>
    <w:rsid w:val="00F308A2"/>
    <w:rsid w:val="00F36D54"/>
    <w:rsid w:val="00F36EBF"/>
    <w:rsid w:val="00F40B95"/>
    <w:rsid w:val="00F507BA"/>
    <w:rsid w:val="00F51E3D"/>
    <w:rsid w:val="00F5297C"/>
    <w:rsid w:val="00F5665C"/>
    <w:rsid w:val="00F70261"/>
    <w:rsid w:val="00F71B20"/>
    <w:rsid w:val="00F730C2"/>
    <w:rsid w:val="00F75C76"/>
    <w:rsid w:val="00F763E7"/>
    <w:rsid w:val="00F7707D"/>
    <w:rsid w:val="00F80904"/>
    <w:rsid w:val="00F85111"/>
    <w:rsid w:val="00F9426B"/>
    <w:rsid w:val="00F9428A"/>
    <w:rsid w:val="00FA2183"/>
    <w:rsid w:val="00FA61C0"/>
    <w:rsid w:val="00FA6AB9"/>
    <w:rsid w:val="00FB3DB4"/>
    <w:rsid w:val="00FB65AF"/>
    <w:rsid w:val="00FC5699"/>
    <w:rsid w:val="00FC64DF"/>
    <w:rsid w:val="00FD0636"/>
    <w:rsid w:val="00FD3F49"/>
    <w:rsid w:val="00FD7C28"/>
    <w:rsid w:val="00FE397A"/>
    <w:rsid w:val="00FF1AD0"/>
    <w:rsid w:val="00FF297B"/>
    <w:rsid w:val="00FF2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1ed49,#3c7443,#159b5e,#ebffff,#fef4ec,#feefe2,#faff37,#d7af5f"/>
    </o:shapedefaults>
    <o:shapelayout v:ext="edit">
      <o:idmap v:ext="edit" data="2"/>
    </o:shapelayout>
  </w:shapeDefaults>
  <w:decimalSymbol w:val="."/>
  <w:listSeparator w:val=","/>
  <w14:docId w14:val="2F1ED779"/>
  <w15:docId w15:val="{A6813667-D0BF-4229-B482-B85F49235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9B2"/>
  </w:style>
  <w:style w:type="paragraph" w:styleId="Heading1">
    <w:name w:val="heading 1"/>
    <w:basedOn w:val="Normal"/>
    <w:link w:val="Heading1Char"/>
    <w:uiPriority w:val="9"/>
    <w:qFormat/>
    <w:rsid w:val="005E3A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CA55A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A1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157F0E"/>
    <w:rPr>
      <w:color w:val="0000FF" w:themeColor="hyperlink"/>
      <w:u w:val="single"/>
    </w:rPr>
  </w:style>
  <w:style w:type="character" w:customStyle="1" w:styleId="wi-fullname">
    <w:name w:val="wi-fullname"/>
    <w:basedOn w:val="DefaultParagraphFont"/>
    <w:rsid w:val="00487521"/>
  </w:style>
  <w:style w:type="character" w:customStyle="1" w:styleId="al-author-delim">
    <w:name w:val="al-author-delim"/>
    <w:basedOn w:val="DefaultParagraphFont"/>
    <w:rsid w:val="00487521"/>
  </w:style>
  <w:style w:type="paragraph" w:styleId="BalloonText">
    <w:name w:val="Balloon Text"/>
    <w:basedOn w:val="Normal"/>
    <w:link w:val="BalloonTextChar"/>
    <w:uiPriority w:val="99"/>
    <w:semiHidden/>
    <w:unhideWhenUsed/>
    <w:rsid w:val="00DE09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920"/>
    <w:rPr>
      <w:rFonts w:ascii="Tahoma" w:hAnsi="Tahoma" w:cs="Tahoma"/>
      <w:sz w:val="16"/>
      <w:szCs w:val="16"/>
    </w:rPr>
  </w:style>
  <w:style w:type="paragraph" w:styleId="ListParagraph">
    <w:name w:val="List Paragraph"/>
    <w:basedOn w:val="Normal"/>
    <w:uiPriority w:val="34"/>
    <w:qFormat/>
    <w:rsid w:val="00882343"/>
    <w:pPr>
      <w:ind w:left="720"/>
      <w:contextualSpacing/>
    </w:pPr>
  </w:style>
  <w:style w:type="paragraph" w:styleId="Header">
    <w:name w:val="header"/>
    <w:basedOn w:val="Normal"/>
    <w:link w:val="HeaderChar"/>
    <w:uiPriority w:val="99"/>
    <w:unhideWhenUsed/>
    <w:rsid w:val="00D63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4AD"/>
  </w:style>
  <w:style w:type="paragraph" w:styleId="Footer">
    <w:name w:val="footer"/>
    <w:basedOn w:val="Normal"/>
    <w:link w:val="FooterChar"/>
    <w:uiPriority w:val="99"/>
    <w:unhideWhenUsed/>
    <w:rsid w:val="00D63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4AD"/>
  </w:style>
  <w:style w:type="paragraph" w:styleId="NoSpacing">
    <w:name w:val="No Spacing"/>
    <w:link w:val="NoSpacingChar"/>
    <w:uiPriority w:val="1"/>
    <w:qFormat/>
    <w:rsid w:val="001C5604"/>
    <w:pPr>
      <w:spacing w:after="0" w:line="240" w:lineRule="auto"/>
    </w:pPr>
    <w:rPr>
      <w:rFonts w:eastAsiaTheme="minorEastAsia"/>
    </w:rPr>
  </w:style>
  <w:style w:type="character" w:customStyle="1" w:styleId="NoSpacingChar">
    <w:name w:val="No Spacing Char"/>
    <w:basedOn w:val="DefaultParagraphFont"/>
    <w:link w:val="NoSpacing"/>
    <w:uiPriority w:val="1"/>
    <w:rsid w:val="001C5604"/>
    <w:rPr>
      <w:rFonts w:eastAsiaTheme="minorEastAsia"/>
    </w:rPr>
  </w:style>
  <w:style w:type="table" w:styleId="TableGrid">
    <w:name w:val="Table Grid"/>
    <w:basedOn w:val="TableNormal"/>
    <w:uiPriority w:val="59"/>
    <w:rsid w:val="008D7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2">
    <w:name w:val="Light List Accent 2"/>
    <w:basedOn w:val="TableNormal"/>
    <w:uiPriority w:val="61"/>
    <w:rsid w:val="00CE073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5">
    <w:name w:val="Light List Accent 5"/>
    <w:basedOn w:val="TableNormal"/>
    <w:uiPriority w:val="61"/>
    <w:rsid w:val="00CE073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3">
    <w:name w:val="Light List Accent 3"/>
    <w:basedOn w:val="TableNormal"/>
    <w:uiPriority w:val="61"/>
    <w:rsid w:val="005E3A1D"/>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Strong">
    <w:name w:val="Strong"/>
    <w:basedOn w:val="DefaultParagraphFont"/>
    <w:uiPriority w:val="22"/>
    <w:qFormat/>
    <w:rsid w:val="005E3A1D"/>
    <w:rPr>
      <w:b/>
      <w:bCs/>
    </w:rPr>
  </w:style>
  <w:style w:type="paragraph" w:styleId="Caption">
    <w:name w:val="caption"/>
    <w:basedOn w:val="Normal"/>
    <w:next w:val="Normal"/>
    <w:uiPriority w:val="35"/>
    <w:unhideWhenUsed/>
    <w:qFormat/>
    <w:rsid w:val="005E3A1D"/>
    <w:pPr>
      <w:spacing w:line="240" w:lineRule="auto"/>
    </w:pPr>
    <w:rPr>
      <w:b/>
      <w:bCs/>
      <w:color w:val="4F81BD" w:themeColor="accent1"/>
      <w:sz w:val="18"/>
      <w:szCs w:val="18"/>
    </w:rPr>
  </w:style>
  <w:style w:type="paragraph" w:styleId="TOC1">
    <w:name w:val="toc 1"/>
    <w:basedOn w:val="Normal"/>
    <w:next w:val="Normal"/>
    <w:autoRedefine/>
    <w:uiPriority w:val="39"/>
    <w:unhideWhenUsed/>
    <w:qFormat/>
    <w:rsid w:val="005E3A1D"/>
    <w:pPr>
      <w:spacing w:after="100"/>
    </w:pPr>
  </w:style>
  <w:style w:type="paragraph" w:styleId="TOC2">
    <w:name w:val="toc 2"/>
    <w:basedOn w:val="Normal"/>
    <w:next w:val="Normal"/>
    <w:autoRedefine/>
    <w:uiPriority w:val="39"/>
    <w:unhideWhenUsed/>
    <w:qFormat/>
    <w:rsid w:val="00831726"/>
    <w:pPr>
      <w:tabs>
        <w:tab w:val="right" w:leader="dot" w:pos="9017"/>
      </w:tabs>
      <w:spacing w:after="100"/>
    </w:pPr>
    <w:rPr>
      <w:noProof/>
    </w:rPr>
  </w:style>
  <w:style w:type="paragraph" w:styleId="TOC3">
    <w:name w:val="toc 3"/>
    <w:basedOn w:val="Normal"/>
    <w:next w:val="Normal"/>
    <w:autoRedefine/>
    <w:uiPriority w:val="39"/>
    <w:unhideWhenUsed/>
    <w:qFormat/>
    <w:rsid w:val="005E3A1D"/>
    <w:pPr>
      <w:spacing w:after="100"/>
      <w:ind w:left="440"/>
    </w:pPr>
  </w:style>
  <w:style w:type="paragraph" w:customStyle="1" w:styleId="Normal1">
    <w:name w:val="Normal1"/>
    <w:rsid w:val="004B6B57"/>
    <w:pPr>
      <w:spacing w:after="0"/>
    </w:pPr>
    <w:rPr>
      <w:rFonts w:ascii="Arial" w:eastAsia="Arial" w:hAnsi="Arial" w:cs="Arial"/>
    </w:rPr>
  </w:style>
  <w:style w:type="character" w:customStyle="1" w:styleId="Heading2Char">
    <w:name w:val="Heading 2 Char"/>
    <w:basedOn w:val="DefaultParagraphFont"/>
    <w:link w:val="Heading2"/>
    <w:uiPriority w:val="9"/>
    <w:rsid w:val="00CA55A6"/>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21428F"/>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NormalWeb">
    <w:name w:val="Normal (Web)"/>
    <w:basedOn w:val="Normal"/>
    <w:uiPriority w:val="99"/>
    <w:unhideWhenUsed/>
    <w:rsid w:val="00B11C6F"/>
    <w:pPr>
      <w:spacing w:before="100" w:beforeAutospacing="1" w:after="100" w:afterAutospacing="1" w:line="240" w:lineRule="auto"/>
    </w:pPr>
    <w:rPr>
      <w:rFonts w:ascii="Times New Roman" w:eastAsia="Times New Roman" w:hAnsi="Times New Roman" w:cs="Times New Roman"/>
      <w:sz w:val="24"/>
      <w:szCs w:val="24"/>
    </w:rPr>
  </w:style>
  <w:style w:type="table" w:styleId="MediumShading1-Accent6">
    <w:name w:val="Medium Shading 1 Accent 6"/>
    <w:basedOn w:val="TableNormal"/>
    <w:uiPriority w:val="63"/>
    <w:rsid w:val="000925CB"/>
    <w:pPr>
      <w:spacing w:after="0" w:line="240" w:lineRule="auto"/>
    </w:pPr>
    <w:rPr>
      <w:rFonts w:eastAsiaTheme="minorEastAs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0925CB"/>
    <w:pPr>
      <w:spacing w:after="0" w:line="240" w:lineRule="auto"/>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FootnoteText">
    <w:name w:val="footnote text"/>
    <w:basedOn w:val="Normal"/>
    <w:link w:val="FootnoteTextChar"/>
    <w:uiPriority w:val="99"/>
    <w:semiHidden/>
    <w:unhideWhenUsed/>
    <w:rsid w:val="002B79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79B2"/>
    <w:rPr>
      <w:sz w:val="20"/>
      <w:szCs w:val="20"/>
    </w:rPr>
  </w:style>
  <w:style w:type="character" w:styleId="FootnoteReference">
    <w:name w:val="footnote reference"/>
    <w:basedOn w:val="DefaultParagraphFont"/>
    <w:uiPriority w:val="99"/>
    <w:semiHidden/>
    <w:unhideWhenUsed/>
    <w:rsid w:val="002B79B2"/>
    <w:rPr>
      <w:vertAlign w:val="superscript"/>
    </w:rPr>
  </w:style>
  <w:style w:type="character" w:styleId="Emphasis">
    <w:name w:val="Emphasis"/>
    <w:basedOn w:val="DefaultParagraphFont"/>
    <w:uiPriority w:val="20"/>
    <w:qFormat/>
    <w:rsid w:val="00CC3E00"/>
    <w:rPr>
      <w:i/>
      <w:iCs/>
    </w:rPr>
  </w:style>
  <w:style w:type="table" w:customStyle="1" w:styleId="TableGrid1">
    <w:name w:val="Table Grid1"/>
    <w:basedOn w:val="TableNormal"/>
    <w:next w:val="TableGrid"/>
    <w:uiPriority w:val="59"/>
    <w:rsid w:val="00F75C76"/>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DefaultParagraphFont"/>
    <w:rsid w:val="004853DA"/>
    <w:rPr>
      <w:rFonts w:ascii="CIDFont+F2" w:hAnsi="CIDFont+F2" w:hint="default"/>
      <w:b/>
      <w:bCs/>
      <w:i w:val="0"/>
      <w:iCs w:val="0"/>
      <w:color w:val="0D0D0D"/>
      <w:sz w:val="22"/>
      <w:szCs w:val="22"/>
    </w:rPr>
  </w:style>
  <w:style w:type="character" w:customStyle="1" w:styleId="fontstyle21">
    <w:name w:val="fontstyle21"/>
    <w:basedOn w:val="DefaultParagraphFont"/>
    <w:rsid w:val="004853DA"/>
    <w:rPr>
      <w:rFonts w:ascii="CIDFont+F4" w:hAnsi="CIDFont+F4" w:hint="default"/>
      <w:b w:val="0"/>
      <w:bCs w:val="0"/>
      <w:i w:val="0"/>
      <w:iCs w:val="0"/>
      <w:color w:val="000000"/>
      <w:sz w:val="22"/>
      <w:szCs w:val="22"/>
    </w:rPr>
  </w:style>
  <w:style w:type="character" w:customStyle="1" w:styleId="fontstyle31">
    <w:name w:val="fontstyle31"/>
    <w:basedOn w:val="DefaultParagraphFont"/>
    <w:rsid w:val="004853DA"/>
    <w:rPr>
      <w:rFonts w:ascii="CIDFont+F3" w:hAnsi="CIDFont+F3" w:hint="default"/>
      <w:b w:val="0"/>
      <w:bCs w:val="0"/>
      <w:i w:val="0"/>
      <w:iCs w:val="0"/>
      <w:color w:val="000000"/>
      <w:sz w:val="22"/>
      <w:szCs w:val="22"/>
    </w:rPr>
  </w:style>
  <w:style w:type="character" w:customStyle="1" w:styleId="fontstyle41">
    <w:name w:val="fontstyle41"/>
    <w:basedOn w:val="DefaultParagraphFont"/>
    <w:rsid w:val="004853DA"/>
    <w:rPr>
      <w:rFonts w:ascii="CIDFont+F3" w:hAnsi="CIDFont+F3" w:hint="default"/>
      <w:b w:val="0"/>
      <w:bCs w:val="0"/>
      <w:i w:val="0"/>
      <w:iCs w:val="0"/>
      <w:color w:val="0D0D0D"/>
      <w:sz w:val="22"/>
      <w:szCs w:val="22"/>
    </w:rPr>
  </w:style>
  <w:style w:type="table" w:customStyle="1" w:styleId="TableGrid2">
    <w:name w:val="Table Grid2"/>
    <w:basedOn w:val="TableNormal"/>
    <w:next w:val="TableGrid"/>
    <w:uiPriority w:val="59"/>
    <w:rsid w:val="004853DA"/>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9E64A6"/>
    <w:rPr>
      <w:color w:val="605E5C"/>
      <w:shd w:val="clear" w:color="auto" w:fill="E1DFDD"/>
    </w:rPr>
  </w:style>
  <w:style w:type="table" w:customStyle="1" w:styleId="TableGrid3">
    <w:name w:val="Table Grid3"/>
    <w:basedOn w:val="TableNormal"/>
    <w:next w:val="TableGrid"/>
    <w:uiPriority w:val="59"/>
    <w:rsid w:val="00CF669D"/>
    <w:pPr>
      <w:spacing w:after="0" w:line="240" w:lineRule="auto"/>
    </w:pPr>
    <w:rPr>
      <w:rFonts w:ascii="Times New Roman" w:eastAsia="Calibri"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EA0F12"/>
    <w:pPr>
      <w:spacing w:after="0" w:line="240" w:lineRule="auto"/>
    </w:pPr>
    <w:rPr>
      <w:rFonts w:ascii="Times New Roman" w:eastAsia="Calibri"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83135">
      <w:bodyDiv w:val="1"/>
      <w:marLeft w:val="0"/>
      <w:marRight w:val="0"/>
      <w:marTop w:val="0"/>
      <w:marBottom w:val="0"/>
      <w:divBdr>
        <w:top w:val="none" w:sz="0" w:space="0" w:color="auto"/>
        <w:left w:val="none" w:sz="0" w:space="0" w:color="auto"/>
        <w:bottom w:val="none" w:sz="0" w:space="0" w:color="auto"/>
        <w:right w:val="none" w:sz="0" w:space="0" w:color="auto"/>
      </w:divBdr>
    </w:div>
    <w:div w:id="773325181">
      <w:bodyDiv w:val="1"/>
      <w:marLeft w:val="0"/>
      <w:marRight w:val="0"/>
      <w:marTop w:val="0"/>
      <w:marBottom w:val="0"/>
      <w:divBdr>
        <w:top w:val="none" w:sz="0" w:space="0" w:color="auto"/>
        <w:left w:val="none" w:sz="0" w:space="0" w:color="auto"/>
        <w:bottom w:val="none" w:sz="0" w:space="0" w:color="auto"/>
        <w:right w:val="none" w:sz="0" w:space="0" w:color="auto"/>
      </w:divBdr>
    </w:div>
    <w:div w:id="1228805942">
      <w:bodyDiv w:val="1"/>
      <w:marLeft w:val="0"/>
      <w:marRight w:val="0"/>
      <w:marTop w:val="0"/>
      <w:marBottom w:val="0"/>
      <w:divBdr>
        <w:top w:val="none" w:sz="0" w:space="0" w:color="auto"/>
        <w:left w:val="none" w:sz="0" w:space="0" w:color="auto"/>
        <w:bottom w:val="none" w:sz="0" w:space="0" w:color="auto"/>
        <w:right w:val="none" w:sz="0" w:space="0" w:color="auto"/>
      </w:divBdr>
    </w:div>
    <w:div w:id="1325821982">
      <w:bodyDiv w:val="1"/>
      <w:marLeft w:val="0"/>
      <w:marRight w:val="0"/>
      <w:marTop w:val="0"/>
      <w:marBottom w:val="0"/>
      <w:divBdr>
        <w:top w:val="none" w:sz="0" w:space="0" w:color="auto"/>
        <w:left w:val="none" w:sz="0" w:space="0" w:color="auto"/>
        <w:bottom w:val="none" w:sz="0" w:space="0" w:color="auto"/>
        <w:right w:val="none" w:sz="0" w:space="0" w:color="auto"/>
      </w:divBdr>
    </w:div>
    <w:div w:id="166581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benhviennhigialai2016@gmail.com"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enhviennhigialai2016@gmail.c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houm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SỐ 12021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5E709A-293B-4B8F-A068-F5EBBF412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1524</TotalTime>
  <Pages>17</Pages>
  <Words>4253</Words>
  <Characters>24248</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Bản tin Thông tin thuốc &amp; Dược lâm sàng Bệnh viện Nhi tỉnh Gia Lai</Company>
  <LinksUpToDate>false</LinksUpToDate>
  <CharactersWithSpaces>28445</CharactersWithSpaces>
  <SharedDoc>false</SharedDoc>
  <HLinks>
    <vt:vector size="24" baseType="variant">
      <vt:variant>
        <vt:i4>1900601</vt:i4>
      </vt:variant>
      <vt:variant>
        <vt:i4>14</vt:i4>
      </vt:variant>
      <vt:variant>
        <vt:i4>0</vt:i4>
      </vt:variant>
      <vt:variant>
        <vt:i4>5</vt:i4>
      </vt:variant>
      <vt:variant>
        <vt:lpwstr/>
      </vt:variant>
      <vt:variant>
        <vt:lpwstr>_Toc122935943</vt:lpwstr>
      </vt:variant>
      <vt:variant>
        <vt:i4>1900601</vt:i4>
      </vt:variant>
      <vt:variant>
        <vt:i4>8</vt:i4>
      </vt:variant>
      <vt:variant>
        <vt:i4>0</vt:i4>
      </vt:variant>
      <vt:variant>
        <vt:i4>5</vt:i4>
      </vt:variant>
      <vt:variant>
        <vt:lpwstr/>
      </vt:variant>
      <vt:variant>
        <vt:lpwstr>_Toc122935942</vt:lpwstr>
      </vt:variant>
      <vt:variant>
        <vt:i4>1900601</vt:i4>
      </vt:variant>
      <vt:variant>
        <vt:i4>2</vt:i4>
      </vt:variant>
      <vt:variant>
        <vt:i4>0</vt:i4>
      </vt:variant>
      <vt:variant>
        <vt:i4>5</vt:i4>
      </vt:variant>
      <vt:variant>
        <vt:lpwstr/>
      </vt:variant>
      <vt:variant>
        <vt:lpwstr>_Toc122935941</vt:lpwstr>
      </vt:variant>
      <vt:variant>
        <vt:i4>7602249</vt:i4>
      </vt:variant>
      <vt:variant>
        <vt:i4>0</vt:i4>
      </vt:variant>
      <vt:variant>
        <vt:i4>0</vt:i4>
      </vt:variant>
      <vt:variant>
        <vt:i4>5</vt:i4>
      </vt:variant>
      <vt:variant>
        <vt:lpwstr>mailto:benhviennhigialai2016@gmail.com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PKNOI2-12</dc:creator>
  <cp:keywords/>
  <dc:description/>
  <cp:lastModifiedBy>CMS</cp:lastModifiedBy>
  <cp:revision>7</cp:revision>
  <cp:lastPrinted>2023-07-20T02:50:00Z</cp:lastPrinted>
  <dcterms:created xsi:type="dcterms:W3CDTF">2024-11-26T06:49:00Z</dcterms:created>
  <dcterms:modified xsi:type="dcterms:W3CDTF">2024-12-31T01:46:00Z</dcterms:modified>
</cp:coreProperties>
</file>